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ED" w:rsidRDefault="00D503ED" w:rsidP="00D503ED">
      <w:pPr>
        <w:pBdr>
          <w:top w:val="single" w:sz="4" w:space="1" w:color="auto"/>
          <w:left w:val="single" w:sz="4" w:space="4" w:color="auto"/>
          <w:bottom w:val="single" w:sz="4" w:space="1" w:color="auto"/>
          <w:right w:val="single" w:sz="4" w:space="4" w:color="auto"/>
        </w:pBdr>
        <w:jc w:val="center"/>
        <w:rPr>
          <w:b/>
        </w:rPr>
      </w:pPr>
    </w:p>
    <w:p w:rsidR="00D503ED" w:rsidRDefault="00D503ED" w:rsidP="00D503ED">
      <w:pPr>
        <w:pBdr>
          <w:top w:val="single" w:sz="4" w:space="1" w:color="auto"/>
          <w:left w:val="single" w:sz="4" w:space="4" w:color="auto"/>
          <w:bottom w:val="single" w:sz="4" w:space="1" w:color="auto"/>
          <w:right w:val="single" w:sz="4" w:space="4" w:color="auto"/>
        </w:pBdr>
        <w:jc w:val="center"/>
        <w:rPr>
          <w:b/>
        </w:rPr>
      </w:pPr>
    </w:p>
    <w:p w:rsidR="00C73B21" w:rsidRDefault="00DA0B60" w:rsidP="00DA0B60">
      <w:pPr>
        <w:pBdr>
          <w:top w:val="single" w:sz="4" w:space="1" w:color="auto"/>
          <w:left w:val="single" w:sz="4" w:space="4" w:color="auto"/>
          <w:bottom w:val="single" w:sz="4" w:space="1" w:color="auto"/>
          <w:right w:val="single" w:sz="4" w:space="4" w:color="auto"/>
        </w:pBdr>
        <w:jc w:val="center"/>
        <w:rPr>
          <w:b/>
        </w:rPr>
      </w:pPr>
      <w:r w:rsidRPr="008120D0">
        <w:rPr>
          <w:b/>
          <w:noProof/>
          <w:sz w:val="28"/>
          <w:szCs w:val="28"/>
          <w:lang w:eastAsia="fr-FR"/>
        </w:rPr>
        <w:drawing>
          <wp:inline distT="0" distB="0" distL="0" distR="0" wp14:anchorId="4D25AF9D" wp14:editId="39CF07BB">
            <wp:extent cx="1055234" cy="838200"/>
            <wp:effectExtent l="0" t="0" r="0" b="0"/>
            <wp:docPr id="1" name="Image 1" descr="C:\Users\536018\AppData\Local\Microsoft\Windows\INetCache\Content.Outlook\P51L7AOA\Logo 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6018\AppData\Local\Microsoft\Windows\INetCache\Content.Outlook\P51L7AOA\Logo seu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025" t="15481" r="18498" b="17824"/>
                    <a:stretch/>
                  </pic:blipFill>
                  <pic:spPr bwMode="auto">
                    <a:xfrm>
                      <a:off x="0" y="0"/>
                      <a:ext cx="1077000" cy="855490"/>
                    </a:xfrm>
                    <a:prstGeom prst="rect">
                      <a:avLst/>
                    </a:prstGeom>
                    <a:noFill/>
                    <a:ln>
                      <a:noFill/>
                    </a:ln>
                    <a:extLst>
                      <a:ext uri="{53640926-AAD7-44D8-BBD7-CCE9431645EC}">
                        <a14:shadowObscured xmlns:a14="http://schemas.microsoft.com/office/drawing/2010/main"/>
                      </a:ext>
                    </a:extLst>
                  </pic:spPr>
                </pic:pic>
              </a:graphicData>
            </a:graphic>
          </wp:inline>
        </w:drawing>
      </w:r>
    </w:p>
    <w:p w:rsidR="00C73B21" w:rsidRPr="00C73B21" w:rsidRDefault="00C73B21" w:rsidP="00D503ED">
      <w:pPr>
        <w:pBdr>
          <w:top w:val="single" w:sz="4" w:space="1" w:color="auto"/>
          <w:left w:val="single" w:sz="4" w:space="4" w:color="auto"/>
          <w:bottom w:val="single" w:sz="4" w:space="1" w:color="auto"/>
          <w:right w:val="single" w:sz="4" w:space="4" w:color="auto"/>
        </w:pBdr>
        <w:jc w:val="center"/>
        <w:rPr>
          <w:b/>
          <w:sz w:val="12"/>
        </w:rPr>
      </w:pPr>
    </w:p>
    <w:p w:rsidR="005C0DAE" w:rsidRPr="00D503ED" w:rsidRDefault="001264FE" w:rsidP="00D503ED">
      <w:pPr>
        <w:pBdr>
          <w:top w:val="single" w:sz="4" w:space="1" w:color="auto"/>
          <w:left w:val="single" w:sz="4" w:space="4" w:color="auto"/>
          <w:bottom w:val="single" w:sz="4" w:space="1" w:color="auto"/>
          <w:right w:val="single" w:sz="4" w:space="4" w:color="auto"/>
        </w:pBdr>
        <w:jc w:val="center"/>
        <w:rPr>
          <w:b/>
        </w:rPr>
      </w:pPr>
      <w:r w:rsidRPr="00D503ED">
        <w:rPr>
          <w:b/>
        </w:rPr>
        <w:t>REUNION</w:t>
      </w:r>
      <w:r w:rsidR="005C0DAE" w:rsidRPr="00D503ED">
        <w:rPr>
          <w:b/>
        </w:rPr>
        <w:t xml:space="preserve"> PHARMACIENS DU VAL DE MARNE</w:t>
      </w:r>
      <w:r w:rsidR="00EA348A" w:rsidRPr="00D503ED">
        <w:rPr>
          <w:b/>
        </w:rPr>
        <w:t xml:space="preserve"> - </w:t>
      </w:r>
      <w:r w:rsidR="005C0DAE" w:rsidRPr="00D503ED">
        <w:rPr>
          <w:b/>
        </w:rPr>
        <w:t>INSUFFISANCE CARDIAQUE</w:t>
      </w:r>
    </w:p>
    <w:p w:rsidR="005C0DAE" w:rsidRPr="00D503ED" w:rsidRDefault="005C0DAE" w:rsidP="00D503ED">
      <w:pPr>
        <w:pBdr>
          <w:top w:val="single" w:sz="4" w:space="1" w:color="auto"/>
          <w:left w:val="single" w:sz="4" w:space="4" w:color="auto"/>
          <w:bottom w:val="single" w:sz="4" w:space="1" w:color="auto"/>
          <w:right w:val="single" w:sz="4" w:space="4" w:color="auto"/>
        </w:pBdr>
        <w:jc w:val="center"/>
        <w:rPr>
          <w:b/>
        </w:rPr>
      </w:pPr>
    </w:p>
    <w:p w:rsidR="005C0DAE" w:rsidRDefault="005C0DAE" w:rsidP="00D503ED">
      <w:pPr>
        <w:pBdr>
          <w:top w:val="single" w:sz="4" w:space="1" w:color="auto"/>
          <w:left w:val="single" w:sz="4" w:space="4" w:color="auto"/>
          <w:bottom w:val="single" w:sz="4" w:space="1" w:color="auto"/>
          <w:right w:val="single" w:sz="4" w:space="4" w:color="auto"/>
        </w:pBdr>
        <w:jc w:val="center"/>
      </w:pPr>
      <w:r w:rsidRPr="00D503ED">
        <w:rPr>
          <w:b/>
        </w:rPr>
        <w:t xml:space="preserve">COMPTE RENDU DE LA REUNION DU </w:t>
      </w:r>
      <w:r w:rsidR="00DA0B60">
        <w:rPr>
          <w:b/>
        </w:rPr>
        <w:t>15 NOVEMBRE 2022</w:t>
      </w:r>
    </w:p>
    <w:p w:rsidR="00D503ED" w:rsidRPr="00C73B21" w:rsidRDefault="00D503ED" w:rsidP="00D503ED">
      <w:pPr>
        <w:pBdr>
          <w:top w:val="single" w:sz="4" w:space="1" w:color="auto"/>
          <w:left w:val="single" w:sz="4" w:space="4" w:color="auto"/>
          <w:bottom w:val="single" w:sz="4" w:space="1" w:color="auto"/>
          <w:right w:val="single" w:sz="4" w:space="4" w:color="auto"/>
        </w:pBdr>
        <w:jc w:val="center"/>
        <w:rPr>
          <w:sz w:val="16"/>
        </w:rPr>
      </w:pPr>
    </w:p>
    <w:p w:rsidR="00743211" w:rsidRDefault="005C0DAE" w:rsidP="005C0DAE">
      <w:r>
        <w:t xml:space="preserve">Lieu : Hôpital </w:t>
      </w:r>
      <w:r w:rsidR="00DA0B60">
        <w:t>Henri Mondor</w:t>
      </w:r>
      <w:r w:rsidR="00A62F1B">
        <w:t xml:space="preserve">, </w:t>
      </w:r>
      <w:r w:rsidR="00DA0B60">
        <w:t>Créteil</w:t>
      </w:r>
      <w:r w:rsidR="00EA348A">
        <w:t>,</w:t>
      </w:r>
      <w:r w:rsidR="00743211">
        <w:t xml:space="preserve"> de 17h</w:t>
      </w:r>
      <w:r w:rsidR="00DA0B60">
        <w:t>15</w:t>
      </w:r>
      <w:r w:rsidR="00743211">
        <w:t xml:space="preserve"> à 2</w:t>
      </w:r>
      <w:r w:rsidR="00A62F1B">
        <w:t>1</w:t>
      </w:r>
      <w:r w:rsidR="00BD1D5C">
        <w:t>h0</w:t>
      </w:r>
      <w:r w:rsidR="00743211">
        <w:t>0</w:t>
      </w:r>
      <w:r w:rsidR="00EA348A">
        <w:t>.</w:t>
      </w:r>
    </w:p>
    <w:p w:rsidR="005C0DAE" w:rsidRDefault="005C0DAE" w:rsidP="005C0DAE"/>
    <w:p w:rsidR="005C0DAE" w:rsidRPr="001264FE" w:rsidRDefault="005C0DAE" w:rsidP="005C0DAE">
      <w:pPr>
        <w:rPr>
          <w:b/>
        </w:rPr>
      </w:pPr>
      <w:r w:rsidRPr="001264FE">
        <w:rPr>
          <w:b/>
        </w:rPr>
        <w:t>Etaient présents :</w:t>
      </w:r>
    </w:p>
    <w:tbl>
      <w:tblPr>
        <w:tblStyle w:val="Grilledutableau"/>
        <w:tblW w:w="0" w:type="auto"/>
        <w:tblInd w:w="720" w:type="dxa"/>
        <w:tblLook w:val="04A0" w:firstRow="1" w:lastRow="0" w:firstColumn="1" w:lastColumn="0" w:noHBand="0" w:noVBand="1"/>
      </w:tblPr>
      <w:tblGrid>
        <w:gridCol w:w="3007"/>
        <w:gridCol w:w="5335"/>
      </w:tblGrid>
      <w:tr w:rsidR="00B12DA0" w:rsidRPr="00D503ED" w:rsidTr="00DA0B60">
        <w:tc>
          <w:tcPr>
            <w:tcW w:w="3007" w:type="dxa"/>
          </w:tcPr>
          <w:p w:rsidR="00B12DA0" w:rsidRPr="00B12DA0" w:rsidRDefault="00B12DA0" w:rsidP="002E151E">
            <w:pPr>
              <w:pStyle w:val="Paragraphedeliste"/>
              <w:ind w:left="0"/>
              <w:rPr>
                <w:sz w:val="20"/>
                <w:szCs w:val="20"/>
              </w:rPr>
            </w:pPr>
            <w:r w:rsidRPr="00B12DA0">
              <w:rPr>
                <w:sz w:val="20"/>
                <w:szCs w:val="20"/>
              </w:rPr>
              <w:t>Murielle DALLE-PECAL</w:t>
            </w:r>
          </w:p>
        </w:tc>
        <w:tc>
          <w:tcPr>
            <w:tcW w:w="5335" w:type="dxa"/>
          </w:tcPr>
          <w:p w:rsidR="00B12DA0" w:rsidRPr="00D503ED" w:rsidRDefault="00B12DA0" w:rsidP="002E151E">
            <w:pPr>
              <w:pStyle w:val="Paragraphedeliste"/>
              <w:ind w:left="0"/>
              <w:rPr>
                <w:sz w:val="20"/>
                <w:szCs w:val="20"/>
              </w:rPr>
            </w:pPr>
            <w:r w:rsidRPr="00D503ED">
              <w:rPr>
                <w:sz w:val="20"/>
                <w:szCs w:val="20"/>
              </w:rPr>
              <w:t>Pharmacien, hôpital Albert Chenevier, Créteil</w:t>
            </w:r>
          </w:p>
        </w:tc>
      </w:tr>
      <w:tr w:rsidR="00B12DA0" w:rsidRPr="00D503ED" w:rsidTr="00DA0B60">
        <w:tc>
          <w:tcPr>
            <w:tcW w:w="3007" w:type="dxa"/>
          </w:tcPr>
          <w:p w:rsidR="00B12DA0" w:rsidRPr="00B12DA0" w:rsidRDefault="00B12DA0" w:rsidP="002E151E">
            <w:pPr>
              <w:pStyle w:val="Paragraphedeliste"/>
              <w:ind w:left="0"/>
              <w:rPr>
                <w:sz w:val="20"/>
                <w:szCs w:val="20"/>
              </w:rPr>
            </w:pPr>
            <w:r>
              <w:rPr>
                <w:sz w:val="20"/>
                <w:szCs w:val="20"/>
              </w:rPr>
              <w:t>Eric DOURIEZ</w:t>
            </w:r>
          </w:p>
        </w:tc>
        <w:tc>
          <w:tcPr>
            <w:tcW w:w="5335" w:type="dxa"/>
          </w:tcPr>
          <w:p w:rsidR="00B12DA0" w:rsidRPr="00D503ED" w:rsidRDefault="00B12DA0" w:rsidP="002E151E">
            <w:pPr>
              <w:pStyle w:val="Paragraphedeliste"/>
              <w:ind w:left="0"/>
              <w:rPr>
                <w:sz w:val="20"/>
                <w:szCs w:val="20"/>
              </w:rPr>
            </w:pPr>
            <w:r>
              <w:rPr>
                <w:sz w:val="20"/>
                <w:szCs w:val="20"/>
              </w:rPr>
              <w:t>Pharmacien, URPS Pharmaciens</w:t>
            </w:r>
          </w:p>
        </w:tc>
      </w:tr>
      <w:tr w:rsidR="00B12DA0" w:rsidRPr="00D503ED" w:rsidTr="00DA0B60">
        <w:tc>
          <w:tcPr>
            <w:tcW w:w="3007" w:type="dxa"/>
          </w:tcPr>
          <w:p w:rsidR="00B12DA0" w:rsidRPr="00B12DA0" w:rsidRDefault="00B12DA0" w:rsidP="002E151E">
            <w:pPr>
              <w:pStyle w:val="Paragraphedeliste"/>
              <w:ind w:left="0"/>
              <w:rPr>
                <w:sz w:val="20"/>
                <w:szCs w:val="20"/>
              </w:rPr>
            </w:pPr>
            <w:r w:rsidRPr="00B12DA0">
              <w:rPr>
                <w:sz w:val="20"/>
                <w:szCs w:val="20"/>
              </w:rPr>
              <w:t>Muriel PAUL</w:t>
            </w:r>
          </w:p>
        </w:tc>
        <w:tc>
          <w:tcPr>
            <w:tcW w:w="5335" w:type="dxa"/>
          </w:tcPr>
          <w:p w:rsidR="00B12DA0" w:rsidRPr="00D503ED" w:rsidRDefault="00B12DA0" w:rsidP="002E151E">
            <w:pPr>
              <w:pStyle w:val="Paragraphedeliste"/>
              <w:ind w:left="0"/>
              <w:rPr>
                <w:sz w:val="20"/>
                <w:szCs w:val="20"/>
              </w:rPr>
            </w:pPr>
            <w:r w:rsidRPr="00D503ED">
              <w:rPr>
                <w:sz w:val="20"/>
                <w:szCs w:val="20"/>
              </w:rPr>
              <w:t>Pharmacien, hôpital Henri Mondor, Créteil</w:t>
            </w:r>
          </w:p>
        </w:tc>
      </w:tr>
      <w:tr w:rsidR="00B12DA0" w:rsidRPr="00D503ED" w:rsidTr="00DA0B60">
        <w:tc>
          <w:tcPr>
            <w:tcW w:w="3007" w:type="dxa"/>
          </w:tcPr>
          <w:p w:rsidR="00B12DA0" w:rsidRPr="00B12DA0" w:rsidRDefault="00DA0B60" w:rsidP="002E151E">
            <w:pPr>
              <w:pStyle w:val="Paragraphedeliste"/>
              <w:ind w:left="0"/>
              <w:rPr>
                <w:sz w:val="20"/>
                <w:szCs w:val="20"/>
              </w:rPr>
            </w:pPr>
            <w:r>
              <w:rPr>
                <w:sz w:val="20"/>
                <w:szCs w:val="20"/>
              </w:rPr>
              <w:t>Laurence DUME</w:t>
            </w:r>
          </w:p>
        </w:tc>
        <w:tc>
          <w:tcPr>
            <w:tcW w:w="5335" w:type="dxa"/>
          </w:tcPr>
          <w:p w:rsidR="00B12DA0" w:rsidRPr="00D503ED" w:rsidRDefault="00DA0B60" w:rsidP="002E151E">
            <w:pPr>
              <w:pStyle w:val="Paragraphedeliste"/>
              <w:ind w:left="0"/>
              <w:rPr>
                <w:sz w:val="20"/>
                <w:szCs w:val="20"/>
              </w:rPr>
            </w:pPr>
            <w:r w:rsidRPr="00D503ED">
              <w:rPr>
                <w:sz w:val="20"/>
                <w:szCs w:val="20"/>
              </w:rPr>
              <w:t>Pharmacien, hôpital Henri Mondor, Créteil</w:t>
            </w:r>
          </w:p>
        </w:tc>
      </w:tr>
      <w:tr w:rsidR="00DA0B60" w:rsidRPr="00D503ED" w:rsidTr="00DA0B60">
        <w:tc>
          <w:tcPr>
            <w:tcW w:w="3007" w:type="dxa"/>
          </w:tcPr>
          <w:p w:rsidR="00DA0B60" w:rsidRPr="00B12DA0" w:rsidRDefault="00DA0B60" w:rsidP="00DA0B60">
            <w:pPr>
              <w:pStyle w:val="Paragraphedeliste"/>
              <w:tabs>
                <w:tab w:val="left" w:pos="1716"/>
              </w:tabs>
              <w:ind w:left="0"/>
              <w:rPr>
                <w:sz w:val="20"/>
                <w:szCs w:val="20"/>
              </w:rPr>
            </w:pPr>
            <w:r>
              <w:rPr>
                <w:sz w:val="20"/>
                <w:szCs w:val="20"/>
              </w:rPr>
              <w:t>Dounia SATORI</w:t>
            </w:r>
          </w:p>
        </w:tc>
        <w:tc>
          <w:tcPr>
            <w:tcW w:w="5335" w:type="dxa"/>
          </w:tcPr>
          <w:p w:rsidR="00DA0B60" w:rsidRPr="00D503ED" w:rsidRDefault="00DA0B60" w:rsidP="00DA0B60">
            <w:pPr>
              <w:pStyle w:val="Paragraphedeliste"/>
              <w:ind w:left="0"/>
              <w:rPr>
                <w:sz w:val="20"/>
                <w:szCs w:val="20"/>
              </w:rPr>
            </w:pPr>
            <w:r w:rsidRPr="00D503ED">
              <w:rPr>
                <w:sz w:val="20"/>
                <w:szCs w:val="20"/>
              </w:rPr>
              <w:t xml:space="preserve">Pharmacien, hôpital </w:t>
            </w:r>
            <w:r>
              <w:rPr>
                <w:sz w:val="20"/>
                <w:szCs w:val="20"/>
              </w:rPr>
              <w:t>CHIC</w:t>
            </w:r>
            <w:r w:rsidRPr="00D503ED">
              <w:rPr>
                <w:sz w:val="20"/>
                <w:szCs w:val="20"/>
              </w:rPr>
              <w:t>, Créteil</w:t>
            </w:r>
          </w:p>
        </w:tc>
      </w:tr>
      <w:tr w:rsidR="00DA0B60" w:rsidRPr="00D503ED" w:rsidTr="00DA0B60">
        <w:tc>
          <w:tcPr>
            <w:tcW w:w="3007" w:type="dxa"/>
          </w:tcPr>
          <w:p w:rsidR="00DA0B60" w:rsidRPr="00D503ED" w:rsidRDefault="00DA0B60" w:rsidP="00DA0B60">
            <w:pPr>
              <w:pStyle w:val="Paragraphedeliste"/>
              <w:ind w:left="0"/>
              <w:rPr>
                <w:sz w:val="20"/>
                <w:szCs w:val="20"/>
              </w:rPr>
            </w:pPr>
            <w:r>
              <w:rPr>
                <w:sz w:val="20"/>
                <w:szCs w:val="20"/>
              </w:rPr>
              <w:t>Mélanie MOSAGNA</w:t>
            </w:r>
          </w:p>
        </w:tc>
        <w:tc>
          <w:tcPr>
            <w:tcW w:w="5335" w:type="dxa"/>
          </w:tcPr>
          <w:p w:rsidR="00DA0B60" w:rsidRPr="00D503ED" w:rsidRDefault="00DA0B60" w:rsidP="00DA0B60">
            <w:pPr>
              <w:pStyle w:val="Paragraphedeliste"/>
              <w:ind w:left="0"/>
              <w:rPr>
                <w:sz w:val="20"/>
                <w:szCs w:val="20"/>
              </w:rPr>
            </w:pPr>
            <w:r w:rsidRPr="00D503ED">
              <w:rPr>
                <w:sz w:val="20"/>
                <w:szCs w:val="20"/>
              </w:rPr>
              <w:t>Pharmacien, hôpital Albert Chenevier, Créteil</w:t>
            </w:r>
          </w:p>
        </w:tc>
      </w:tr>
      <w:tr w:rsidR="00DA0B60" w:rsidRPr="00D503ED" w:rsidTr="00DA0B60">
        <w:tc>
          <w:tcPr>
            <w:tcW w:w="3007" w:type="dxa"/>
          </w:tcPr>
          <w:p w:rsidR="00DA0B60" w:rsidRPr="00B12DA0" w:rsidRDefault="00DA0B60" w:rsidP="00DA0B60">
            <w:pPr>
              <w:pStyle w:val="Paragraphedeliste"/>
              <w:ind w:left="0"/>
              <w:rPr>
                <w:sz w:val="20"/>
                <w:szCs w:val="20"/>
              </w:rPr>
            </w:pPr>
            <w:r>
              <w:rPr>
                <w:rFonts w:eastAsia="Times New Roman"/>
                <w:color w:val="000000"/>
                <w:lang w:eastAsia="fr-FR"/>
              </w:rPr>
              <w:t xml:space="preserve">Bénédicte MITTAINE MARZAC </w:t>
            </w:r>
          </w:p>
        </w:tc>
        <w:tc>
          <w:tcPr>
            <w:tcW w:w="5335" w:type="dxa"/>
          </w:tcPr>
          <w:p w:rsidR="00DA0B60" w:rsidRPr="00D503ED" w:rsidRDefault="00DA0B60" w:rsidP="00DA0B60">
            <w:pPr>
              <w:pStyle w:val="Paragraphedeliste"/>
              <w:ind w:left="0"/>
              <w:rPr>
                <w:sz w:val="20"/>
                <w:szCs w:val="20"/>
              </w:rPr>
            </w:pPr>
            <w:r w:rsidRPr="00D503ED">
              <w:rPr>
                <w:sz w:val="20"/>
                <w:szCs w:val="20"/>
              </w:rPr>
              <w:t>Phar</w:t>
            </w:r>
            <w:r>
              <w:rPr>
                <w:sz w:val="20"/>
                <w:szCs w:val="20"/>
              </w:rPr>
              <w:t>macien, hôpital Charles Foix</w:t>
            </w:r>
            <w:r w:rsidRPr="00D503ED">
              <w:rPr>
                <w:sz w:val="20"/>
                <w:szCs w:val="20"/>
              </w:rPr>
              <w:t xml:space="preserve">, </w:t>
            </w:r>
            <w:r>
              <w:rPr>
                <w:sz w:val="20"/>
                <w:szCs w:val="20"/>
              </w:rPr>
              <w:t>Ivry sur Seine</w:t>
            </w:r>
          </w:p>
        </w:tc>
      </w:tr>
      <w:tr w:rsidR="00DA0B60" w:rsidRPr="00D503ED" w:rsidTr="00DA0B60">
        <w:tc>
          <w:tcPr>
            <w:tcW w:w="3007" w:type="dxa"/>
          </w:tcPr>
          <w:p w:rsidR="00DA0B60" w:rsidRPr="00B12DA0" w:rsidRDefault="00DA0B60" w:rsidP="00DA0B60">
            <w:pPr>
              <w:pStyle w:val="Paragraphedeliste"/>
              <w:ind w:left="0"/>
              <w:rPr>
                <w:sz w:val="20"/>
                <w:szCs w:val="20"/>
              </w:rPr>
            </w:pPr>
            <w:r>
              <w:rPr>
                <w:sz w:val="20"/>
                <w:szCs w:val="20"/>
              </w:rPr>
              <w:t>Marie Camille CHAUMAIS</w:t>
            </w:r>
          </w:p>
        </w:tc>
        <w:tc>
          <w:tcPr>
            <w:tcW w:w="5335" w:type="dxa"/>
          </w:tcPr>
          <w:p w:rsidR="00DA0B60" w:rsidRPr="00D503ED" w:rsidRDefault="00DA0B60" w:rsidP="00DA0B60">
            <w:pPr>
              <w:pStyle w:val="Paragraphedeliste"/>
              <w:ind w:left="0"/>
              <w:rPr>
                <w:sz w:val="20"/>
                <w:szCs w:val="20"/>
              </w:rPr>
            </w:pPr>
            <w:r w:rsidRPr="00D503ED">
              <w:rPr>
                <w:sz w:val="20"/>
                <w:szCs w:val="20"/>
              </w:rPr>
              <w:t>Phar</w:t>
            </w:r>
            <w:r>
              <w:rPr>
                <w:sz w:val="20"/>
                <w:szCs w:val="20"/>
              </w:rPr>
              <w:t>macien, hôpital Kremlin Bicêtre</w:t>
            </w:r>
            <w:r w:rsidRPr="00D503ED">
              <w:rPr>
                <w:sz w:val="20"/>
                <w:szCs w:val="20"/>
              </w:rPr>
              <w:t xml:space="preserve">, </w:t>
            </w:r>
            <w:r>
              <w:rPr>
                <w:sz w:val="20"/>
                <w:szCs w:val="20"/>
              </w:rPr>
              <w:t>Ivry sur Seine</w:t>
            </w:r>
          </w:p>
        </w:tc>
      </w:tr>
      <w:tr w:rsidR="00DA0B60" w:rsidRPr="00D503ED" w:rsidTr="00DA0B60">
        <w:tc>
          <w:tcPr>
            <w:tcW w:w="3007" w:type="dxa"/>
          </w:tcPr>
          <w:p w:rsidR="00DA0B60" w:rsidRPr="00B12DA0" w:rsidRDefault="00DA0B60" w:rsidP="00DA0B60">
            <w:pPr>
              <w:pStyle w:val="Paragraphedeliste"/>
              <w:ind w:left="0"/>
              <w:rPr>
                <w:sz w:val="20"/>
                <w:szCs w:val="20"/>
              </w:rPr>
            </w:pPr>
            <w:r>
              <w:rPr>
                <w:sz w:val="20"/>
                <w:szCs w:val="20"/>
              </w:rPr>
              <w:t>Luc HITTINGER</w:t>
            </w:r>
          </w:p>
        </w:tc>
        <w:tc>
          <w:tcPr>
            <w:tcW w:w="5335" w:type="dxa"/>
          </w:tcPr>
          <w:p w:rsidR="00DA0B60" w:rsidRPr="00D503ED" w:rsidRDefault="00DA0B60" w:rsidP="00DA0B60">
            <w:pPr>
              <w:pStyle w:val="Paragraphedeliste"/>
              <w:ind w:left="0"/>
              <w:rPr>
                <w:sz w:val="20"/>
                <w:szCs w:val="20"/>
              </w:rPr>
            </w:pPr>
            <w:r>
              <w:rPr>
                <w:sz w:val="20"/>
                <w:szCs w:val="20"/>
              </w:rPr>
              <w:t xml:space="preserve">Cardiologue, </w:t>
            </w:r>
            <w:r w:rsidRPr="00D503ED">
              <w:rPr>
                <w:sz w:val="20"/>
                <w:szCs w:val="20"/>
              </w:rPr>
              <w:t>hôpital Henri Mondor, Créteil</w:t>
            </w:r>
          </w:p>
        </w:tc>
      </w:tr>
      <w:tr w:rsidR="00DA0B60" w:rsidRPr="00D503ED" w:rsidTr="00DA0B60">
        <w:tc>
          <w:tcPr>
            <w:tcW w:w="3007" w:type="dxa"/>
          </w:tcPr>
          <w:p w:rsidR="00DA0B60" w:rsidRPr="00B12DA0" w:rsidRDefault="00DA0B60" w:rsidP="00DA0B60">
            <w:pPr>
              <w:pStyle w:val="Paragraphedeliste"/>
              <w:ind w:left="0"/>
              <w:rPr>
                <w:sz w:val="20"/>
                <w:szCs w:val="20"/>
              </w:rPr>
            </w:pPr>
            <w:r>
              <w:rPr>
                <w:sz w:val="20"/>
                <w:szCs w:val="20"/>
              </w:rPr>
              <w:t>Pauline LOUIS</w:t>
            </w:r>
          </w:p>
        </w:tc>
        <w:tc>
          <w:tcPr>
            <w:tcW w:w="5335" w:type="dxa"/>
          </w:tcPr>
          <w:p w:rsidR="00DA0B60" w:rsidRPr="00D503ED" w:rsidRDefault="00DA0B60" w:rsidP="00DA0B60">
            <w:pPr>
              <w:pStyle w:val="Paragraphedeliste"/>
              <w:ind w:left="0"/>
              <w:rPr>
                <w:sz w:val="20"/>
                <w:szCs w:val="20"/>
              </w:rPr>
            </w:pPr>
            <w:r w:rsidRPr="00DA0B60">
              <w:rPr>
                <w:sz w:val="20"/>
                <w:szCs w:val="20"/>
              </w:rPr>
              <w:t>Responsable du Pôle animation territoriale</w:t>
            </w:r>
            <w:r>
              <w:rPr>
                <w:sz w:val="20"/>
                <w:szCs w:val="20"/>
              </w:rPr>
              <w:t>, DAC 94 ESt</w:t>
            </w:r>
          </w:p>
        </w:tc>
      </w:tr>
      <w:tr w:rsidR="00DA0B60" w:rsidRPr="00D503ED" w:rsidTr="00DA0B60">
        <w:tc>
          <w:tcPr>
            <w:tcW w:w="3007" w:type="dxa"/>
          </w:tcPr>
          <w:p w:rsidR="00DA0B60" w:rsidRPr="00B12DA0" w:rsidRDefault="00DA0B60" w:rsidP="00DA0B60">
            <w:pPr>
              <w:pStyle w:val="Paragraphedeliste"/>
              <w:ind w:left="0"/>
              <w:rPr>
                <w:sz w:val="20"/>
                <w:szCs w:val="20"/>
              </w:rPr>
            </w:pPr>
            <w:r>
              <w:rPr>
                <w:sz w:val="20"/>
                <w:szCs w:val="20"/>
              </w:rPr>
              <w:t>Liselotte BOUQUEREL</w:t>
            </w:r>
          </w:p>
        </w:tc>
        <w:tc>
          <w:tcPr>
            <w:tcW w:w="5335" w:type="dxa"/>
          </w:tcPr>
          <w:p w:rsidR="00DA0B60" w:rsidRPr="00D503ED" w:rsidRDefault="00DA0B60" w:rsidP="00DA0B60">
            <w:pPr>
              <w:pStyle w:val="Paragraphedeliste"/>
              <w:ind w:left="0"/>
              <w:rPr>
                <w:sz w:val="20"/>
                <w:szCs w:val="20"/>
              </w:rPr>
            </w:pPr>
            <w:r w:rsidRPr="00DA0B60">
              <w:rPr>
                <w:sz w:val="20"/>
                <w:szCs w:val="20"/>
              </w:rPr>
              <w:t>Directrice Régionale des Relations Institutionnelles et Economiques</w:t>
            </w:r>
            <w:r>
              <w:rPr>
                <w:sz w:val="20"/>
                <w:szCs w:val="20"/>
              </w:rPr>
              <w:t>,</w:t>
            </w:r>
            <w:r w:rsidRPr="00DA0B60">
              <w:rPr>
                <w:sz w:val="20"/>
                <w:szCs w:val="20"/>
              </w:rPr>
              <w:t xml:space="preserve"> </w:t>
            </w:r>
            <w:r>
              <w:rPr>
                <w:sz w:val="20"/>
                <w:szCs w:val="20"/>
              </w:rPr>
              <w:t>Laboratoire Novartis</w:t>
            </w:r>
          </w:p>
        </w:tc>
      </w:tr>
    </w:tbl>
    <w:p w:rsidR="00B56BED" w:rsidRDefault="00B56BED" w:rsidP="005C0DAE">
      <w:pPr>
        <w:pStyle w:val="Paragraphedeliste"/>
      </w:pPr>
    </w:p>
    <w:p w:rsidR="001264FE" w:rsidRDefault="001264FE" w:rsidP="005C0DAE">
      <w:pPr>
        <w:pStyle w:val="Paragraphedeliste"/>
      </w:pPr>
      <w:r w:rsidRPr="00345816">
        <w:rPr>
          <w:b/>
        </w:rPr>
        <w:t>Ordre du jour</w:t>
      </w:r>
      <w:r>
        <w:t> :</w:t>
      </w:r>
    </w:p>
    <w:p w:rsidR="00DA0B60" w:rsidRDefault="00DA0B60" w:rsidP="00DA0B60">
      <w:pPr>
        <w:pStyle w:val="Paragraphedeliste"/>
        <w:numPr>
          <w:ilvl w:val="0"/>
          <w:numId w:val="2"/>
        </w:numPr>
      </w:pPr>
      <w:r>
        <w:t xml:space="preserve">Officialisation de l’association FINC/PHINC, Pr Luc HITTINGER </w:t>
      </w:r>
    </w:p>
    <w:p w:rsidR="00DA0B60" w:rsidRDefault="00DA0B60" w:rsidP="00DA0B60">
      <w:pPr>
        <w:pStyle w:val="Paragraphedeliste"/>
        <w:numPr>
          <w:ilvl w:val="0"/>
          <w:numId w:val="2"/>
        </w:numPr>
      </w:pPr>
      <w:r>
        <w:t>Nouvelle gradation des HDJ et IC, Liselotte BOUQUEREL, Novartis</w:t>
      </w:r>
    </w:p>
    <w:p w:rsidR="00DA0B60" w:rsidRDefault="00DA0B60" w:rsidP="00DA0B60">
      <w:pPr>
        <w:pStyle w:val="Paragraphedeliste"/>
        <w:numPr>
          <w:ilvl w:val="0"/>
          <w:numId w:val="2"/>
        </w:numPr>
      </w:pPr>
      <w:r>
        <w:t xml:space="preserve">Présentation du DAC 94 Est , Pauline LOUIS, Responsable du pôle animation territoriale </w:t>
      </w:r>
    </w:p>
    <w:p w:rsidR="00DA0B60" w:rsidRDefault="00DA0B60" w:rsidP="00DA0B60">
      <w:pPr>
        <w:pStyle w:val="Paragraphedeliste"/>
        <w:numPr>
          <w:ilvl w:val="0"/>
          <w:numId w:val="2"/>
        </w:numPr>
      </w:pPr>
      <w:r>
        <w:t xml:space="preserve">Informations diverses </w:t>
      </w:r>
    </w:p>
    <w:p w:rsidR="00DA0B60" w:rsidRDefault="00DA0B60" w:rsidP="00EA348A"/>
    <w:p w:rsidR="009D00E3" w:rsidRPr="009D00E3" w:rsidRDefault="009D00E3" w:rsidP="009D00E3">
      <w:pPr>
        <w:rPr>
          <w:b/>
        </w:rPr>
      </w:pPr>
      <w:r>
        <w:rPr>
          <w:b/>
        </w:rPr>
        <w:t>1-</w:t>
      </w:r>
      <w:r w:rsidRPr="009D00E3">
        <w:rPr>
          <w:b/>
        </w:rPr>
        <w:t xml:space="preserve">Officialisation de l’association FINC/PHINC, Pr Luc HITTINGER </w:t>
      </w:r>
    </w:p>
    <w:p w:rsidR="00B52EE3" w:rsidRDefault="00B52EE3" w:rsidP="00BC1731">
      <w:pPr>
        <w:jc w:val="both"/>
      </w:pPr>
    </w:p>
    <w:p w:rsidR="009D2FAB" w:rsidRDefault="009D2FAB" w:rsidP="00BC1731">
      <w:pPr>
        <w:jc w:val="both"/>
      </w:pPr>
      <w:r>
        <w:t>Luc Hittinger retrace l’historique de la filière insuffisance cardiaque créée en 2016 aboutissant en juin 2020 à la création de l’association FINC/PHINC 94</w:t>
      </w:r>
      <w:r w:rsidR="00034986">
        <w:t xml:space="preserve"> (cf diaporama joint)</w:t>
      </w:r>
      <w:r w:rsidR="00B56019">
        <w:t>.</w:t>
      </w:r>
    </w:p>
    <w:p w:rsidR="009D2FAB" w:rsidRDefault="009D2FAB" w:rsidP="00BC1731">
      <w:pPr>
        <w:jc w:val="both"/>
      </w:pPr>
    </w:p>
    <w:p w:rsidR="009D2FAB" w:rsidRDefault="009D2FAB" w:rsidP="00BC1731">
      <w:pPr>
        <w:jc w:val="both"/>
      </w:pPr>
      <w:r>
        <w:t>Les évolutions futures sont :</w:t>
      </w:r>
    </w:p>
    <w:p w:rsidR="009D2FAB" w:rsidRDefault="00733F58" w:rsidP="009D2FAB">
      <w:pPr>
        <w:numPr>
          <w:ilvl w:val="0"/>
          <w:numId w:val="14"/>
        </w:numPr>
        <w:jc w:val="both"/>
      </w:pPr>
      <w:r w:rsidRPr="009D2FAB">
        <w:t xml:space="preserve">Accompagner la réflexion : </w:t>
      </w:r>
    </w:p>
    <w:p w:rsidR="009D2FAB" w:rsidRDefault="009D2FAB" w:rsidP="009D2FAB">
      <w:pPr>
        <w:ind w:left="720"/>
        <w:jc w:val="both"/>
      </w:pPr>
      <w:r>
        <w:t xml:space="preserve">- </w:t>
      </w:r>
      <w:r w:rsidR="00733F58" w:rsidRPr="009D2FAB">
        <w:t xml:space="preserve">Sur la mise en place des CPTS dans un dialogue constructif pour positionner l’Insuffisance Cardiaque comme un sujet commun avec celles qui le souhaitent. </w:t>
      </w:r>
    </w:p>
    <w:p w:rsidR="009D2FAB" w:rsidRDefault="009D2FAB" w:rsidP="009D2FAB">
      <w:pPr>
        <w:ind w:left="720"/>
        <w:jc w:val="both"/>
      </w:pPr>
      <w:r>
        <w:t xml:space="preserve">- </w:t>
      </w:r>
      <w:r w:rsidR="00733F58" w:rsidRPr="009D2FAB">
        <w:t xml:space="preserve">Sur la mise en place des Dispositifs d’Appui à la Coordination (DAC) du territoire (2 dans le Val de Marne) qui permettent une prise en charge des patients au-delà des questions purement médicales (aides à domicile, habitation, soins palliatifs...) </w:t>
      </w:r>
    </w:p>
    <w:p w:rsidR="006C113C" w:rsidRDefault="009D2FAB" w:rsidP="009D2FAB">
      <w:pPr>
        <w:ind w:left="720"/>
        <w:jc w:val="both"/>
      </w:pPr>
      <w:r>
        <w:t xml:space="preserve">- </w:t>
      </w:r>
      <w:r w:rsidR="00733F58" w:rsidRPr="009D2FAB">
        <w:t xml:space="preserve">Sur les rôles des pharmaciens notamment ceux d’officine dans le parcours de </w:t>
      </w:r>
      <w:bookmarkStart w:id="0" w:name="_GoBack"/>
      <w:bookmarkEnd w:id="0"/>
      <w:r w:rsidR="00733F58" w:rsidRPr="009D2FAB">
        <w:t>soins du patient insuffisant cardiaque mais aussi ceux de l’infirmière libérale (Prado, télésurveillance…)</w:t>
      </w:r>
    </w:p>
    <w:p w:rsidR="009D2FAB" w:rsidRPr="009D2FAB" w:rsidRDefault="009D2FAB" w:rsidP="009D2FAB">
      <w:pPr>
        <w:ind w:left="720"/>
        <w:jc w:val="both"/>
      </w:pPr>
    </w:p>
    <w:p w:rsidR="009D2FAB" w:rsidRDefault="009D2FAB" w:rsidP="009D2FAB">
      <w:pPr>
        <w:numPr>
          <w:ilvl w:val="0"/>
          <w:numId w:val="14"/>
        </w:numPr>
        <w:jc w:val="both"/>
      </w:pPr>
      <w:r>
        <w:t>Communiquer nos savoir-faire</w:t>
      </w:r>
      <w:r w:rsidRPr="009D2FAB">
        <w:t xml:space="preserve"> : </w:t>
      </w:r>
    </w:p>
    <w:p w:rsidR="009D2FAB" w:rsidRDefault="009D2FAB" w:rsidP="009D2FAB">
      <w:pPr>
        <w:ind w:left="720"/>
        <w:jc w:val="both"/>
      </w:pPr>
      <w:r>
        <w:t xml:space="preserve">- </w:t>
      </w:r>
      <w:r w:rsidR="00733F58" w:rsidRPr="009D2FAB">
        <w:t>Au travers d’une soirée scientifiq</w:t>
      </w:r>
      <w:r>
        <w:t>ue qui aura lieu le 7 décembre</w:t>
      </w:r>
    </w:p>
    <w:p w:rsidR="00034986" w:rsidRDefault="00034986" w:rsidP="009D2FAB">
      <w:pPr>
        <w:ind w:left="720"/>
        <w:jc w:val="both"/>
      </w:pPr>
      <w:r>
        <w:t>A diffuser +++, notamment aux pharmaciens d’officine via l’URPS pour avoir une audience la plus large possible.</w:t>
      </w:r>
    </w:p>
    <w:p w:rsidR="00034986" w:rsidRDefault="00034986" w:rsidP="009D2FAB">
      <w:pPr>
        <w:ind w:left="720"/>
        <w:jc w:val="both"/>
      </w:pPr>
    </w:p>
    <w:p w:rsidR="006C113C" w:rsidRPr="009D2FAB" w:rsidRDefault="009D2FAB" w:rsidP="009D2FAB">
      <w:pPr>
        <w:ind w:left="720"/>
        <w:jc w:val="both"/>
      </w:pPr>
      <w:r>
        <w:t xml:space="preserve">- </w:t>
      </w:r>
      <w:r w:rsidR="00733F58" w:rsidRPr="009D2FAB">
        <w:t>Au travers d’un site internet FINC/PHINC94 qui se met en place</w:t>
      </w:r>
    </w:p>
    <w:p w:rsidR="009D2FAB" w:rsidRDefault="009D2FAB" w:rsidP="009D2FAB">
      <w:pPr>
        <w:ind w:left="720"/>
        <w:jc w:val="both"/>
      </w:pPr>
      <w:r>
        <w:t xml:space="preserve">Le site internet devra </w:t>
      </w:r>
      <w:r w:rsidR="007F45D4">
        <w:t>être alimenté</w:t>
      </w:r>
      <w:r w:rsidR="00034986">
        <w:t xml:space="preserve"> par les pharmaciens de PHINC: présentations lors de nos réunions PHINC, fiches médicaments (probablement à compléter) ainsi que toutes autres idées et propositions venant des membres de PHINC !</w:t>
      </w:r>
    </w:p>
    <w:p w:rsidR="00034986" w:rsidRDefault="00034986" w:rsidP="009D2FAB">
      <w:pPr>
        <w:ind w:left="720"/>
        <w:jc w:val="both"/>
      </w:pPr>
    </w:p>
    <w:p w:rsidR="00B56019" w:rsidRDefault="00F91817" w:rsidP="00F91817">
      <w:pPr>
        <w:jc w:val="both"/>
      </w:pPr>
      <w:r w:rsidRPr="00F91817">
        <w:t>Muriel</w:t>
      </w:r>
      <w:r>
        <w:t xml:space="preserve"> Paul indique que la force de PHINC pourrait permettre, en utilisant les entrepôts de données, de monter des travaux de recherche communs, en lien avec l’expertise de la Santé Publique. Muriel Paul propose de définir un sujet de recherche puis de le discuter avec Emilie SBIDIAN, responsable de EPIDERM (équipe de recherche en pharmaco-épidémiologie autour de l’évaluation des thérapeutiques des maladies chroniques inflammatoires)</w:t>
      </w:r>
    </w:p>
    <w:p w:rsidR="00F91817" w:rsidRDefault="00F91817" w:rsidP="00F91817">
      <w:pPr>
        <w:jc w:val="both"/>
      </w:pPr>
    </w:p>
    <w:p w:rsidR="00F91817" w:rsidRDefault="00F91817" w:rsidP="00F91817">
      <w:pPr>
        <w:jc w:val="both"/>
      </w:pPr>
      <w:r>
        <w:t>Marie Camille Chaumais, membre du bureau de la SFPC, indique qu’un groupe de travail cardiovasculaire existe à la SFPC. L’un des projets est la mise en place d’</w:t>
      </w:r>
      <w:r w:rsidR="00C937B2">
        <w:t xml:space="preserve">un PREPS </w:t>
      </w:r>
      <w:r w:rsidR="00D677D0">
        <w:t>en lien avec les</w:t>
      </w:r>
      <w:r w:rsidR="00C937B2">
        <w:t xml:space="preserve"> consultation</w:t>
      </w:r>
      <w:r w:rsidR="00D677D0">
        <w:t>s</w:t>
      </w:r>
      <w:r w:rsidR="00C937B2">
        <w:t xml:space="preserve"> tripartite</w:t>
      </w:r>
      <w:r w:rsidR="00D677D0">
        <w:t>s</w:t>
      </w:r>
      <w:r w:rsidR="00C937B2">
        <w:t xml:space="preserve"> incluant une consultation pharmaceutique</w:t>
      </w:r>
      <w:r w:rsidR="00D677D0">
        <w:t xml:space="preserve"> pour les patients insuffisants cardiaques</w:t>
      </w:r>
      <w:r w:rsidR="00C937B2">
        <w:t>. (cf diapo joint)</w:t>
      </w:r>
    </w:p>
    <w:p w:rsidR="00C937B2" w:rsidRPr="00F91817" w:rsidRDefault="00C937B2" w:rsidP="00F91817">
      <w:pPr>
        <w:jc w:val="both"/>
      </w:pPr>
    </w:p>
    <w:p w:rsidR="00034986" w:rsidRPr="00034986" w:rsidRDefault="00034986" w:rsidP="00034986">
      <w:pPr>
        <w:rPr>
          <w:b/>
        </w:rPr>
      </w:pPr>
      <w:r w:rsidRPr="00034986">
        <w:rPr>
          <w:b/>
        </w:rPr>
        <w:t>2- Nouvelle gradation des HDJ et IC, Liselotte BOUQUEREL, Novartis</w:t>
      </w:r>
    </w:p>
    <w:p w:rsidR="00B52EE3" w:rsidRDefault="00B52EE3" w:rsidP="00BC1731">
      <w:pPr>
        <w:pStyle w:val="Paragraphedeliste"/>
        <w:ind w:left="0"/>
        <w:jc w:val="both"/>
      </w:pPr>
    </w:p>
    <w:p w:rsidR="009F0FF0" w:rsidRDefault="009B3443" w:rsidP="009B3443">
      <w:pPr>
        <w:jc w:val="both"/>
      </w:pPr>
      <w:r>
        <w:t>Liselotte Bouquerel présente l’INSTRUCTION N° DGOS/R1/DSS/1A/2020/52 du 10 septembre 2020 relative à la gradation des prises en charge ambulatoires réalisées au sein des établissements de santé ayant des activités de médecine, chirurgie, obstétrique et odontologie ou ayant une activité d’hospitalisation à domicile.</w:t>
      </w:r>
    </w:p>
    <w:p w:rsidR="009B3443" w:rsidRDefault="009B3443" w:rsidP="009B3443">
      <w:pPr>
        <w:jc w:val="both"/>
      </w:pPr>
    </w:p>
    <w:p w:rsidR="009B3443" w:rsidRDefault="009B3443" w:rsidP="009B3443">
      <w:pPr>
        <w:jc w:val="both"/>
      </w:pPr>
      <w:r>
        <w:t>2 expériences de mise en place d’une consultation pharmaceutique IC au sein d’une HDJ sont présentées : Béziers et Nîmes.</w:t>
      </w:r>
    </w:p>
    <w:p w:rsidR="009B3443" w:rsidRDefault="009B3443" w:rsidP="009B3443">
      <w:pPr>
        <w:jc w:val="both"/>
      </w:pPr>
    </w:p>
    <w:p w:rsidR="009B3443" w:rsidRDefault="009B3443" w:rsidP="009B3443">
      <w:pPr>
        <w:jc w:val="both"/>
      </w:pPr>
      <w:r>
        <w:t>Pour finir, Liselotte Bouquerel met à disposition des pharmaciens de PHINC une guide précisant le rôle du pharmacien hospitalier dans la prise en charge en HDJ de patients atteints de rhumatismes inflammatoires. A demander à Liselotte Bouquerel.</w:t>
      </w:r>
    </w:p>
    <w:p w:rsidR="009B3443" w:rsidRDefault="009B3443" w:rsidP="009B3443">
      <w:pPr>
        <w:jc w:val="both"/>
      </w:pPr>
    </w:p>
    <w:p w:rsidR="005E21A7" w:rsidRPr="005E21A7" w:rsidRDefault="005E21A7" w:rsidP="005E21A7">
      <w:pPr>
        <w:jc w:val="both"/>
        <w:rPr>
          <w:b/>
        </w:rPr>
      </w:pPr>
    </w:p>
    <w:p w:rsidR="009B3443" w:rsidRPr="009B3443" w:rsidRDefault="009B3443" w:rsidP="009B3443">
      <w:pPr>
        <w:rPr>
          <w:b/>
        </w:rPr>
      </w:pPr>
      <w:r w:rsidRPr="009B3443">
        <w:rPr>
          <w:b/>
        </w:rPr>
        <w:t>3-</w:t>
      </w:r>
      <w:r>
        <w:rPr>
          <w:b/>
        </w:rPr>
        <w:t>Présentation du DAC 94 Est</w:t>
      </w:r>
      <w:r w:rsidR="00675741">
        <w:rPr>
          <w:b/>
        </w:rPr>
        <w:t xml:space="preserve"> (Dispositif d’Appui à la Coordination des parcours de soins complexes du Val de Marne Est)</w:t>
      </w:r>
      <w:r w:rsidRPr="009B3443">
        <w:rPr>
          <w:b/>
        </w:rPr>
        <w:t xml:space="preserve">, Pauline LOUIS, Responsable du pôle animation territoriale </w:t>
      </w:r>
    </w:p>
    <w:p w:rsidR="00147C83" w:rsidRDefault="00147C83" w:rsidP="00BC1731">
      <w:pPr>
        <w:jc w:val="both"/>
      </w:pPr>
    </w:p>
    <w:p w:rsidR="00147C83" w:rsidRDefault="00147C83" w:rsidP="00F9692F">
      <w:pPr>
        <w:jc w:val="both"/>
        <w:rPr>
          <w:b/>
        </w:rPr>
      </w:pPr>
      <w:r>
        <w:t xml:space="preserve">Le diaporama de </w:t>
      </w:r>
      <w:r w:rsidR="00D77A88">
        <w:t>la</w:t>
      </w:r>
      <w:r>
        <w:t xml:space="preserve"> présentation est joint </w:t>
      </w:r>
      <w:r w:rsidR="009B3443">
        <w:t>au CR</w:t>
      </w:r>
      <w:r w:rsidRPr="00247882">
        <w:rPr>
          <w:b/>
        </w:rPr>
        <w:t>.</w:t>
      </w:r>
    </w:p>
    <w:p w:rsidR="00B57455" w:rsidRPr="004B7A73" w:rsidRDefault="004B7A73" w:rsidP="00F9692F">
      <w:pPr>
        <w:jc w:val="both"/>
        <w:rPr>
          <w:color w:val="141412"/>
        </w:rPr>
      </w:pPr>
      <w:r w:rsidRPr="004B7A73">
        <w:t>Pauline</w:t>
      </w:r>
      <w:r>
        <w:rPr>
          <w:color w:val="141412"/>
        </w:rPr>
        <w:t xml:space="preserve"> LOUIS présente le DAC 94 Est qui est la convergence entre 3 MAIA, le réseau Partage 94 et onco 94. Il est labellisé par l’ARS depuis le 01 janvier 2022 et il est porté par l’association Partage 94.</w:t>
      </w:r>
      <w:r w:rsidRPr="004B7A73">
        <w:rPr>
          <w:color w:val="141412"/>
        </w:rPr>
        <w:t xml:space="preserve"> </w:t>
      </w:r>
    </w:p>
    <w:p w:rsidR="004B7A73" w:rsidRDefault="004B7A73" w:rsidP="00044CF3">
      <w:pPr>
        <w:jc w:val="both"/>
        <w:rPr>
          <w:color w:val="141412"/>
        </w:rPr>
      </w:pPr>
    </w:p>
    <w:p w:rsidR="004B7A73" w:rsidRDefault="004B7A73" w:rsidP="00044CF3">
      <w:pPr>
        <w:jc w:val="both"/>
        <w:rPr>
          <w:color w:val="141412"/>
        </w:rPr>
      </w:pPr>
      <w:r>
        <w:rPr>
          <w:color w:val="141412"/>
        </w:rPr>
        <w:t xml:space="preserve">Le territoire du DAC 94Est s’étend sur 29 communes (cf doc joint), soit 830 000 habitants. </w:t>
      </w:r>
    </w:p>
    <w:p w:rsidR="004B7A73" w:rsidRDefault="004B7A73" w:rsidP="00044CF3">
      <w:pPr>
        <w:jc w:val="both"/>
        <w:rPr>
          <w:color w:val="141412"/>
        </w:rPr>
      </w:pPr>
    </w:p>
    <w:p w:rsidR="004B7A73" w:rsidRDefault="004B7A73" w:rsidP="00044CF3">
      <w:pPr>
        <w:jc w:val="both"/>
        <w:rPr>
          <w:color w:val="141412"/>
        </w:rPr>
      </w:pPr>
      <w:r>
        <w:rPr>
          <w:color w:val="141412"/>
        </w:rPr>
        <w:t>Le DAC a pour mission :</w:t>
      </w:r>
    </w:p>
    <w:p w:rsidR="004B7A73" w:rsidRDefault="004B7A73" w:rsidP="00044CF3">
      <w:pPr>
        <w:jc w:val="both"/>
        <w:rPr>
          <w:color w:val="141412"/>
        </w:rPr>
      </w:pPr>
      <w:r>
        <w:rPr>
          <w:color w:val="141412"/>
        </w:rPr>
        <w:t>- informer, orienter sur les ressources du territoire et épauler les professionnels de santé ou toute personne faisant face à une complexité ressentie dans son accompagnement.</w:t>
      </w:r>
    </w:p>
    <w:p w:rsidR="004B7A73" w:rsidRDefault="004B7A73" w:rsidP="00044CF3">
      <w:pPr>
        <w:jc w:val="both"/>
        <w:rPr>
          <w:color w:val="141412"/>
        </w:rPr>
      </w:pPr>
      <w:r>
        <w:rPr>
          <w:color w:val="141412"/>
        </w:rPr>
        <w:t>- Réaliser une évaluation multidimensionnelle puis conseiller et aider à la mise en place d’aides et de soins à domicile.</w:t>
      </w:r>
    </w:p>
    <w:p w:rsidR="004B7A73" w:rsidRDefault="004B7A73" w:rsidP="00044CF3">
      <w:pPr>
        <w:jc w:val="both"/>
        <w:rPr>
          <w:color w:val="141412"/>
        </w:rPr>
      </w:pPr>
      <w:r>
        <w:rPr>
          <w:color w:val="141412"/>
        </w:rPr>
        <w:t>- Repérer les difficultés dans les parcours de soins, soutenir et proposer des actions d’amélioration de l’offre de santé du territoire.</w:t>
      </w:r>
    </w:p>
    <w:p w:rsidR="004B7A73" w:rsidRDefault="004B7A73" w:rsidP="00044CF3">
      <w:pPr>
        <w:jc w:val="both"/>
        <w:rPr>
          <w:color w:val="141412"/>
        </w:rPr>
      </w:pPr>
    </w:p>
    <w:p w:rsidR="004B7A73" w:rsidRDefault="004B7A73" w:rsidP="00044CF3">
      <w:pPr>
        <w:jc w:val="both"/>
        <w:rPr>
          <w:color w:val="141412"/>
        </w:rPr>
      </w:pPr>
      <w:r>
        <w:rPr>
          <w:color w:val="141412"/>
        </w:rPr>
        <w:t xml:space="preserve">Le DAC 94Est dispose d’un financement de l’ARS pour un programme d’ETP pour les patients atteints de cancer </w:t>
      </w:r>
      <w:r w:rsidR="00651EEB">
        <w:rPr>
          <w:color w:val="141412"/>
        </w:rPr>
        <w:t>n’</w:t>
      </w:r>
      <w:r>
        <w:rPr>
          <w:color w:val="141412"/>
        </w:rPr>
        <w:t xml:space="preserve">ayant </w:t>
      </w:r>
      <w:r w:rsidR="00651EEB">
        <w:rPr>
          <w:color w:val="141412"/>
        </w:rPr>
        <w:t>pas de</w:t>
      </w:r>
      <w:r>
        <w:rPr>
          <w:color w:val="141412"/>
        </w:rPr>
        <w:t xml:space="preserve"> traitement actif (cf plaquette jointe). Une discussion s’engage sur l’offre d’ETP </w:t>
      </w:r>
      <w:r>
        <w:rPr>
          <w:color w:val="141412"/>
        </w:rPr>
        <w:lastRenderedPageBreak/>
        <w:t>en ville pour les patients insuffisants cardiaques : offre limitée, difficulté d’avoir une liste exhaustive des programmes d’ETP</w:t>
      </w:r>
      <w:r w:rsidR="001E4EA8">
        <w:rPr>
          <w:color w:val="141412"/>
        </w:rPr>
        <w:t xml:space="preserve"> en ville, action possible du DAC ?</w:t>
      </w:r>
    </w:p>
    <w:p w:rsidR="001E4EA8" w:rsidRDefault="001E4EA8" w:rsidP="00044CF3">
      <w:pPr>
        <w:jc w:val="both"/>
        <w:rPr>
          <w:color w:val="141412"/>
        </w:rPr>
      </w:pPr>
    </w:p>
    <w:p w:rsidR="001E4EA8" w:rsidRDefault="001E4EA8" w:rsidP="00044CF3">
      <w:pPr>
        <w:jc w:val="both"/>
        <w:rPr>
          <w:color w:val="141412"/>
        </w:rPr>
      </w:pPr>
      <w:r>
        <w:rPr>
          <w:color w:val="141412"/>
        </w:rPr>
        <w:t>Luc Hittinger précise qu’il va rencontrer prochainement le bureau du DAC94Est afin de voir les liens possibles à faire avec l’association FINC/PHINC.</w:t>
      </w:r>
    </w:p>
    <w:p w:rsidR="004B7A73" w:rsidRPr="00290087" w:rsidRDefault="004B7A73" w:rsidP="00044CF3">
      <w:pPr>
        <w:jc w:val="both"/>
        <w:rPr>
          <w:color w:val="141412"/>
        </w:rPr>
      </w:pPr>
    </w:p>
    <w:p w:rsidR="001E4EA8" w:rsidRPr="001E4EA8" w:rsidRDefault="001E4EA8" w:rsidP="001E4EA8">
      <w:pPr>
        <w:rPr>
          <w:b/>
        </w:rPr>
      </w:pPr>
      <w:r w:rsidRPr="001E4EA8">
        <w:rPr>
          <w:b/>
        </w:rPr>
        <w:t xml:space="preserve">4-Informations diverses </w:t>
      </w:r>
    </w:p>
    <w:p w:rsidR="0083058F" w:rsidRDefault="0083058F" w:rsidP="00D05AB3">
      <w:pPr>
        <w:jc w:val="both"/>
        <w:rPr>
          <w:b/>
        </w:rPr>
      </w:pPr>
    </w:p>
    <w:p w:rsidR="00D05AB3" w:rsidRDefault="001E4EA8" w:rsidP="008525E3">
      <w:pPr>
        <w:jc w:val="both"/>
      </w:pPr>
      <w:r w:rsidRPr="00720B4A">
        <w:rPr>
          <w:b/>
        </w:rPr>
        <w:t>- Présentation du livre Blanc sur l’insuffisance cardiaque réalisé par la SFC</w:t>
      </w:r>
      <w:r>
        <w:t xml:space="preserve"> </w:t>
      </w:r>
    </w:p>
    <w:p w:rsidR="00720B4A" w:rsidRDefault="001E4EA8" w:rsidP="008525E3">
      <w:pPr>
        <w:jc w:val="both"/>
      </w:pPr>
      <w:r>
        <w:t xml:space="preserve">Le livre blanc dresse un état des lieux de la prise en charge des patients </w:t>
      </w:r>
      <w:r w:rsidR="00720B4A">
        <w:t>insuffisants</w:t>
      </w:r>
      <w:r>
        <w:t xml:space="preserve"> cardiaques et des difficultés rencontrées dans le parcours de soins. I</w:t>
      </w:r>
      <w:r w:rsidR="00720B4A">
        <w:t>l propose des axes d’amélioration :</w:t>
      </w:r>
    </w:p>
    <w:p w:rsidR="00720B4A" w:rsidRDefault="00720B4A" w:rsidP="008525E3">
      <w:pPr>
        <w:jc w:val="both"/>
      </w:pPr>
      <w:r>
        <w:t>-  Lutter contre l’errance diagnostique</w:t>
      </w:r>
    </w:p>
    <w:p w:rsidR="00720B4A" w:rsidRDefault="00720B4A" w:rsidP="008525E3">
      <w:pPr>
        <w:jc w:val="both"/>
      </w:pPr>
      <w:r>
        <w:t>- Optimiser la prise en charge des patients avec la création d’une filière de soins identifiée et visible sur tout le territoire</w:t>
      </w:r>
    </w:p>
    <w:p w:rsidR="00720B4A" w:rsidRDefault="00720B4A" w:rsidP="008525E3">
      <w:pPr>
        <w:jc w:val="both"/>
      </w:pPr>
      <w:r>
        <w:t>- Développer une prise en charge coordonnée multidisciplinaire et multi-professionnelle</w:t>
      </w:r>
    </w:p>
    <w:p w:rsidR="00720B4A" w:rsidRDefault="00720B4A" w:rsidP="008525E3">
      <w:pPr>
        <w:jc w:val="both"/>
      </w:pPr>
      <w:r>
        <w:t>- Proposer une alternative à l’hospitalisation conventionnelle aigüe (ambulatoire, HAD, télésurveillance,…)</w:t>
      </w:r>
    </w:p>
    <w:p w:rsidR="00720B4A" w:rsidRDefault="00720B4A" w:rsidP="008525E3">
      <w:pPr>
        <w:jc w:val="both"/>
      </w:pPr>
    </w:p>
    <w:p w:rsidR="00720B4A" w:rsidRDefault="00720B4A" w:rsidP="00720B4A">
      <w:pPr>
        <w:jc w:val="both"/>
        <w:rPr>
          <w:b/>
        </w:rPr>
      </w:pPr>
      <w:r w:rsidRPr="00720B4A">
        <w:rPr>
          <w:b/>
        </w:rPr>
        <w:t xml:space="preserve">- </w:t>
      </w:r>
      <w:r>
        <w:rPr>
          <w:b/>
        </w:rPr>
        <w:t>Evolution de PHINC</w:t>
      </w:r>
    </w:p>
    <w:p w:rsidR="00720B4A" w:rsidRDefault="00547BD1" w:rsidP="00720B4A">
      <w:pPr>
        <w:jc w:val="both"/>
      </w:pPr>
      <w:r>
        <w:t xml:space="preserve">Une discussion est menée sur les évolutions de PHINC. </w:t>
      </w:r>
      <w:r w:rsidR="00720B4A">
        <w:t>Muriel Paul propose les évolutions suivantes :</w:t>
      </w:r>
    </w:p>
    <w:p w:rsidR="00720B4A" w:rsidRDefault="00720B4A" w:rsidP="00720B4A">
      <w:pPr>
        <w:jc w:val="both"/>
      </w:pPr>
      <w:r>
        <w:tab/>
        <w:t>- une seule réunion plénière par an</w:t>
      </w:r>
    </w:p>
    <w:p w:rsidR="00720B4A" w:rsidRDefault="00720B4A" w:rsidP="00720B4A">
      <w:pPr>
        <w:jc w:val="both"/>
      </w:pPr>
      <w:r>
        <w:tab/>
        <w:t>- communication par mail d’informations intéressantes sur l’IC (formations, nouveautés,…)</w:t>
      </w:r>
    </w:p>
    <w:p w:rsidR="00720B4A" w:rsidRPr="00720B4A" w:rsidRDefault="00720B4A" w:rsidP="00720B4A">
      <w:pPr>
        <w:jc w:val="both"/>
      </w:pPr>
      <w:r>
        <w:tab/>
        <w:t>- Réfléchir en brainstorming avec les pharmaciens intéressés sur un projet à porter en 2023 (en lien avec les entrepôts de données avec l’aide de la santé publique ? en lien avec l’ETP ? En lien avec le projet de la SFPC sur les consultations tripartites ?)</w:t>
      </w:r>
    </w:p>
    <w:p w:rsidR="00720B4A" w:rsidRPr="00720B4A" w:rsidRDefault="00720B4A" w:rsidP="008525E3">
      <w:pPr>
        <w:jc w:val="both"/>
      </w:pPr>
    </w:p>
    <w:sectPr w:rsidR="00720B4A" w:rsidRPr="00720B4A" w:rsidSect="0085335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2F" w:rsidRDefault="003B422F" w:rsidP="00121652">
      <w:r>
        <w:separator/>
      </w:r>
    </w:p>
  </w:endnote>
  <w:endnote w:type="continuationSeparator" w:id="0">
    <w:p w:rsidR="003B422F" w:rsidRDefault="003B422F" w:rsidP="0012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_sanss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10909"/>
      <w:docPartObj>
        <w:docPartGallery w:val="Page Numbers (Bottom of Page)"/>
        <w:docPartUnique/>
      </w:docPartObj>
    </w:sdtPr>
    <w:sdtEndPr/>
    <w:sdtContent>
      <w:p w:rsidR="000F0A84" w:rsidRDefault="000F0A84">
        <w:pPr>
          <w:pStyle w:val="Pieddepage"/>
        </w:pPr>
        <w:r>
          <w:rPr>
            <w:noProof/>
            <w:lang w:eastAsia="fr-FR"/>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0F0A84" w:rsidRDefault="000F0A84">
                                <w:pPr>
                                  <w:pStyle w:val="Pieddepage"/>
                                  <w:jc w:val="center"/>
                                  <w:rPr>
                                    <w:sz w:val="16"/>
                                    <w:szCs w:val="16"/>
                                  </w:rPr>
                                </w:pPr>
                                <w:r>
                                  <w:rPr>
                                    <w:szCs w:val="21"/>
                                  </w:rPr>
                                  <w:fldChar w:fldCharType="begin"/>
                                </w:r>
                                <w:r>
                                  <w:instrText>PAGE    \* MERGEFORMAT</w:instrText>
                                </w:r>
                                <w:r>
                                  <w:rPr>
                                    <w:szCs w:val="21"/>
                                  </w:rPr>
                                  <w:fldChar w:fldCharType="separate"/>
                                </w:r>
                                <w:r w:rsidR="00BB1B3F" w:rsidRPr="00BB1B3F">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rsidR="000F0A84" w:rsidRDefault="000F0A84">
                          <w:pPr>
                            <w:pStyle w:val="Pieddepage"/>
                            <w:jc w:val="center"/>
                            <w:rPr>
                              <w:sz w:val="16"/>
                              <w:szCs w:val="16"/>
                            </w:rPr>
                          </w:pPr>
                          <w:r>
                            <w:rPr>
                              <w:szCs w:val="21"/>
                            </w:rPr>
                            <w:fldChar w:fldCharType="begin"/>
                          </w:r>
                          <w:r>
                            <w:instrText>PAGE    \* MERGEFORMAT</w:instrText>
                          </w:r>
                          <w:r>
                            <w:rPr>
                              <w:szCs w:val="21"/>
                            </w:rPr>
                            <w:fldChar w:fldCharType="separate"/>
                          </w:r>
                          <w:r w:rsidR="00BB1B3F" w:rsidRPr="00BB1B3F">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2F" w:rsidRDefault="003B422F" w:rsidP="00121652">
      <w:r>
        <w:separator/>
      </w:r>
    </w:p>
  </w:footnote>
  <w:footnote w:type="continuationSeparator" w:id="0">
    <w:p w:rsidR="003B422F" w:rsidRDefault="003B422F" w:rsidP="0012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E45"/>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68A1E39"/>
    <w:multiLevelType w:val="hybridMultilevel"/>
    <w:tmpl w:val="C88C56CE"/>
    <w:lvl w:ilvl="0" w:tplc="41ACF30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50140"/>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13F44DD"/>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88C6CA8"/>
    <w:multiLevelType w:val="hybridMultilevel"/>
    <w:tmpl w:val="6E74F1C8"/>
    <w:lvl w:ilvl="0" w:tplc="10804BA2">
      <w:start w:val="1"/>
      <w:numFmt w:val="bullet"/>
      <w:lvlText w:val=""/>
      <w:lvlJc w:val="left"/>
      <w:pPr>
        <w:tabs>
          <w:tab w:val="num" w:pos="720"/>
        </w:tabs>
        <w:ind w:left="720" w:hanging="360"/>
      </w:pPr>
      <w:rPr>
        <w:rFonts w:ascii="Wingdings" w:hAnsi="Wingdings" w:hint="default"/>
      </w:rPr>
    </w:lvl>
    <w:lvl w:ilvl="1" w:tplc="D6BA5BF0" w:tentative="1">
      <w:start w:val="1"/>
      <w:numFmt w:val="bullet"/>
      <w:lvlText w:val=""/>
      <w:lvlJc w:val="left"/>
      <w:pPr>
        <w:tabs>
          <w:tab w:val="num" w:pos="1440"/>
        </w:tabs>
        <w:ind w:left="1440" w:hanging="360"/>
      </w:pPr>
      <w:rPr>
        <w:rFonts w:ascii="Wingdings" w:hAnsi="Wingdings" w:hint="default"/>
      </w:rPr>
    </w:lvl>
    <w:lvl w:ilvl="2" w:tplc="974E34EC">
      <w:start w:val="208"/>
      <w:numFmt w:val="bullet"/>
      <w:lvlText w:val=""/>
      <w:lvlJc w:val="left"/>
      <w:pPr>
        <w:tabs>
          <w:tab w:val="num" w:pos="2160"/>
        </w:tabs>
        <w:ind w:left="2160" w:hanging="360"/>
      </w:pPr>
      <w:rPr>
        <w:rFonts w:ascii="Wingdings" w:hAnsi="Wingdings" w:hint="default"/>
      </w:rPr>
    </w:lvl>
    <w:lvl w:ilvl="3" w:tplc="98045C06" w:tentative="1">
      <w:start w:val="1"/>
      <w:numFmt w:val="bullet"/>
      <w:lvlText w:val=""/>
      <w:lvlJc w:val="left"/>
      <w:pPr>
        <w:tabs>
          <w:tab w:val="num" w:pos="2880"/>
        </w:tabs>
        <w:ind w:left="2880" w:hanging="360"/>
      </w:pPr>
      <w:rPr>
        <w:rFonts w:ascii="Wingdings" w:hAnsi="Wingdings" w:hint="default"/>
      </w:rPr>
    </w:lvl>
    <w:lvl w:ilvl="4" w:tplc="EEEA2DB4" w:tentative="1">
      <w:start w:val="1"/>
      <w:numFmt w:val="bullet"/>
      <w:lvlText w:val=""/>
      <w:lvlJc w:val="left"/>
      <w:pPr>
        <w:tabs>
          <w:tab w:val="num" w:pos="3600"/>
        </w:tabs>
        <w:ind w:left="3600" w:hanging="360"/>
      </w:pPr>
      <w:rPr>
        <w:rFonts w:ascii="Wingdings" w:hAnsi="Wingdings" w:hint="default"/>
      </w:rPr>
    </w:lvl>
    <w:lvl w:ilvl="5" w:tplc="A970C002" w:tentative="1">
      <w:start w:val="1"/>
      <w:numFmt w:val="bullet"/>
      <w:lvlText w:val=""/>
      <w:lvlJc w:val="left"/>
      <w:pPr>
        <w:tabs>
          <w:tab w:val="num" w:pos="4320"/>
        </w:tabs>
        <w:ind w:left="4320" w:hanging="360"/>
      </w:pPr>
      <w:rPr>
        <w:rFonts w:ascii="Wingdings" w:hAnsi="Wingdings" w:hint="default"/>
      </w:rPr>
    </w:lvl>
    <w:lvl w:ilvl="6" w:tplc="B720EDB8" w:tentative="1">
      <w:start w:val="1"/>
      <w:numFmt w:val="bullet"/>
      <w:lvlText w:val=""/>
      <w:lvlJc w:val="left"/>
      <w:pPr>
        <w:tabs>
          <w:tab w:val="num" w:pos="5040"/>
        </w:tabs>
        <w:ind w:left="5040" w:hanging="360"/>
      </w:pPr>
      <w:rPr>
        <w:rFonts w:ascii="Wingdings" w:hAnsi="Wingdings" w:hint="default"/>
      </w:rPr>
    </w:lvl>
    <w:lvl w:ilvl="7" w:tplc="3A88CA18" w:tentative="1">
      <w:start w:val="1"/>
      <w:numFmt w:val="bullet"/>
      <w:lvlText w:val=""/>
      <w:lvlJc w:val="left"/>
      <w:pPr>
        <w:tabs>
          <w:tab w:val="num" w:pos="5760"/>
        </w:tabs>
        <w:ind w:left="5760" w:hanging="360"/>
      </w:pPr>
      <w:rPr>
        <w:rFonts w:ascii="Wingdings" w:hAnsi="Wingdings" w:hint="default"/>
      </w:rPr>
    </w:lvl>
    <w:lvl w:ilvl="8" w:tplc="6FAA2E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61F22"/>
    <w:multiLevelType w:val="hybridMultilevel"/>
    <w:tmpl w:val="EF9AA8DE"/>
    <w:lvl w:ilvl="0" w:tplc="EB68AC6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654D10"/>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54E4F8D"/>
    <w:multiLevelType w:val="hybridMultilevel"/>
    <w:tmpl w:val="55E2474E"/>
    <w:lvl w:ilvl="0" w:tplc="D040C2CA">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E072DB"/>
    <w:multiLevelType w:val="hybridMultilevel"/>
    <w:tmpl w:val="B6C8943A"/>
    <w:lvl w:ilvl="0" w:tplc="E0A8275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1E1FB5"/>
    <w:multiLevelType w:val="hybridMultilevel"/>
    <w:tmpl w:val="4D4265E2"/>
    <w:lvl w:ilvl="0" w:tplc="7D1C22B8">
      <w:start w:val="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FE18AF"/>
    <w:multiLevelType w:val="hybridMultilevel"/>
    <w:tmpl w:val="331C0842"/>
    <w:lvl w:ilvl="0" w:tplc="44AE3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CD40CE"/>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1E264F5"/>
    <w:multiLevelType w:val="hybridMultilevel"/>
    <w:tmpl w:val="4CA6E1F6"/>
    <w:lvl w:ilvl="0" w:tplc="9098A0B8">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A866D08"/>
    <w:multiLevelType w:val="hybridMultilevel"/>
    <w:tmpl w:val="6ABAC85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EE57F4B"/>
    <w:multiLevelType w:val="hybridMultilevel"/>
    <w:tmpl w:val="CE88DBF4"/>
    <w:lvl w:ilvl="0" w:tplc="90ACA5F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B39CB"/>
    <w:multiLevelType w:val="hybridMultilevel"/>
    <w:tmpl w:val="CC5C8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425AE7"/>
    <w:multiLevelType w:val="hybridMultilevel"/>
    <w:tmpl w:val="0D586AD0"/>
    <w:lvl w:ilvl="0" w:tplc="158CD8F2">
      <w:start w:val="1"/>
      <w:numFmt w:val="bullet"/>
      <w:lvlText w:val=""/>
      <w:lvlJc w:val="left"/>
      <w:pPr>
        <w:tabs>
          <w:tab w:val="num" w:pos="720"/>
        </w:tabs>
        <w:ind w:left="720" w:hanging="360"/>
      </w:pPr>
      <w:rPr>
        <w:rFonts w:ascii="Wingdings" w:hAnsi="Wingdings" w:hint="default"/>
      </w:rPr>
    </w:lvl>
    <w:lvl w:ilvl="1" w:tplc="500ADF44">
      <w:start w:val="208"/>
      <w:numFmt w:val="bullet"/>
      <w:lvlText w:val=""/>
      <w:lvlJc w:val="left"/>
      <w:pPr>
        <w:tabs>
          <w:tab w:val="num" w:pos="1440"/>
        </w:tabs>
        <w:ind w:left="1440" w:hanging="360"/>
      </w:pPr>
      <w:rPr>
        <w:rFonts w:ascii="Wingdings" w:hAnsi="Wingdings" w:hint="default"/>
      </w:rPr>
    </w:lvl>
    <w:lvl w:ilvl="2" w:tplc="EB12C662" w:tentative="1">
      <w:start w:val="1"/>
      <w:numFmt w:val="bullet"/>
      <w:lvlText w:val=""/>
      <w:lvlJc w:val="left"/>
      <w:pPr>
        <w:tabs>
          <w:tab w:val="num" w:pos="2160"/>
        </w:tabs>
        <w:ind w:left="2160" w:hanging="360"/>
      </w:pPr>
      <w:rPr>
        <w:rFonts w:ascii="Wingdings" w:hAnsi="Wingdings" w:hint="default"/>
      </w:rPr>
    </w:lvl>
    <w:lvl w:ilvl="3" w:tplc="4C0CF19C" w:tentative="1">
      <w:start w:val="1"/>
      <w:numFmt w:val="bullet"/>
      <w:lvlText w:val=""/>
      <w:lvlJc w:val="left"/>
      <w:pPr>
        <w:tabs>
          <w:tab w:val="num" w:pos="2880"/>
        </w:tabs>
        <w:ind w:left="2880" w:hanging="360"/>
      </w:pPr>
      <w:rPr>
        <w:rFonts w:ascii="Wingdings" w:hAnsi="Wingdings" w:hint="default"/>
      </w:rPr>
    </w:lvl>
    <w:lvl w:ilvl="4" w:tplc="714AB806" w:tentative="1">
      <w:start w:val="1"/>
      <w:numFmt w:val="bullet"/>
      <w:lvlText w:val=""/>
      <w:lvlJc w:val="left"/>
      <w:pPr>
        <w:tabs>
          <w:tab w:val="num" w:pos="3600"/>
        </w:tabs>
        <w:ind w:left="3600" w:hanging="360"/>
      </w:pPr>
      <w:rPr>
        <w:rFonts w:ascii="Wingdings" w:hAnsi="Wingdings" w:hint="default"/>
      </w:rPr>
    </w:lvl>
    <w:lvl w:ilvl="5" w:tplc="61602A9A" w:tentative="1">
      <w:start w:val="1"/>
      <w:numFmt w:val="bullet"/>
      <w:lvlText w:val=""/>
      <w:lvlJc w:val="left"/>
      <w:pPr>
        <w:tabs>
          <w:tab w:val="num" w:pos="4320"/>
        </w:tabs>
        <w:ind w:left="4320" w:hanging="360"/>
      </w:pPr>
      <w:rPr>
        <w:rFonts w:ascii="Wingdings" w:hAnsi="Wingdings" w:hint="default"/>
      </w:rPr>
    </w:lvl>
    <w:lvl w:ilvl="6" w:tplc="A1F474BE" w:tentative="1">
      <w:start w:val="1"/>
      <w:numFmt w:val="bullet"/>
      <w:lvlText w:val=""/>
      <w:lvlJc w:val="left"/>
      <w:pPr>
        <w:tabs>
          <w:tab w:val="num" w:pos="5040"/>
        </w:tabs>
        <w:ind w:left="5040" w:hanging="360"/>
      </w:pPr>
      <w:rPr>
        <w:rFonts w:ascii="Wingdings" w:hAnsi="Wingdings" w:hint="default"/>
      </w:rPr>
    </w:lvl>
    <w:lvl w:ilvl="7" w:tplc="1B9808EC" w:tentative="1">
      <w:start w:val="1"/>
      <w:numFmt w:val="bullet"/>
      <w:lvlText w:val=""/>
      <w:lvlJc w:val="left"/>
      <w:pPr>
        <w:tabs>
          <w:tab w:val="num" w:pos="5760"/>
        </w:tabs>
        <w:ind w:left="5760" w:hanging="360"/>
      </w:pPr>
      <w:rPr>
        <w:rFonts w:ascii="Wingdings" w:hAnsi="Wingdings" w:hint="default"/>
      </w:rPr>
    </w:lvl>
    <w:lvl w:ilvl="8" w:tplc="B8960B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62E8F"/>
    <w:multiLevelType w:val="hybridMultilevel"/>
    <w:tmpl w:val="63B21C78"/>
    <w:lvl w:ilvl="0" w:tplc="5C06EB24">
      <w:start w:val="5"/>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0"/>
  </w:num>
  <w:num w:numId="2">
    <w:abstractNumId w:val="2"/>
  </w:num>
  <w:num w:numId="3">
    <w:abstractNumId w:val="7"/>
  </w:num>
  <w:num w:numId="4">
    <w:abstractNumId w:val="0"/>
  </w:num>
  <w:num w:numId="5">
    <w:abstractNumId w:val="14"/>
  </w:num>
  <w:num w:numId="6">
    <w:abstractNumId w:val="15"/>
  </w:num>
  <w:num w:numId="7">
    <w:abstractNumId w:val="9"/>
  </w:num>
  <w:num w:numId="8">
    <w:abstractNumId w:val="17"/>
  </w:num>
  <w:num w:numId="9">
    <w:abstractNumId w:val="1"/>
  </w:num>
  <w:num w:numId="10">
    <w:abstractNumId w:val="13"/>
  </w:num>
  <w:num w:numId="11">
    <w:abstractNumId w:val="8"/>
  </w:num>
  <w:num w:numId="12">
    <w:abstractNumId w:val="3"/>
  </w:num>
  <w:num w:numId="13">
    <w:abstractNumId w:val="12"/>
  </w:num>
  <w:num w:numId="14">
    <w:abstractNumId w:val="16"/>
  </w:num>
  <w:num w:numId="15">
    <w:abstractNumId w:val="4"/>
  </w:num>
  <w:num w:numId="16">
    <w:abstractNumId w:val="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AE"/>
    <w:rsid w:val="00007105"/>
    <w:rsid w:val="00016F91"/>
    <w:rsid w:val="00025299"/>
    <w:rsid w:val="00031CB6"/>
    <w:rsid w:val="00034986"/>
    <w:rsid w:val="00044CF3"/>
    <w:rsid w:val="0005687C"/>
    <w:rsid w:val="00093158"/>
    <w:rsid w:val="00095ED7"/>
    <w:rsid w:val="000B65E5"/>
    <w:rsid w:val="000D35AF"/>
    <w:rsid w:val="000E745E"/>
    <w:rsid w:val="000F0A84"/>
    <w:rsid w:val="00121652"/>
    <w:rsid w:val="001264FE"/>
    <w:rsid w:val="00147C83"/>
    <w:rsid w:val="001505D2"/>
    <w:rsid w:val="00155ADE"/>
    <w:rsid w:val="00175CAE"/>
    <w:rsid w:val="00176169"/>
    <w:rsid w:val="001B3278"/>
    <w:rsid w:val="001C1A41"/>
    <w:rsid w:val="001D0E46"/>
    <w:rsid w:val="001E1C9E"/>
    <w:rsid w:val="001E3AC8"/>
    <w:rsid w:val="001E4BD0"/>
    <w:rsid w:val="001E4EA8"/>
    <w:rsid w:val="002044BD"/>
    <w:rsid w:val="00204BF5"/>
    <w:rsid w:val="00224349"/>
    <w:rsid w:val="00225483"/>
    <w:rsid w:val="002329A5"/>
    <w:rsid w:val="00233979"/>
    <w:rsid w:val="0023612B"/>
    <w:rsid w:val="0024168C"/>
    <w:rsid w:val="00247882"/>
    <w:rsid w:val="00253EC1"/>
    <w:rsid w:val="002572DC"/>
    <w:rsid w:val="00272EBF"/>
    <w:rsid w:val="00290087"/>
    <w:rsid w:val="002938C9"/>
    <w:rsid w:val="00304737"/>
    <w:rsid w:val="003118D8"/>
    <w:rsid w:val="003322C7"/>
    <w:rsid w:val="00343FDD"/>
    <w:rsid w:val="00344134"/>
    <w:rsid w:val="00345816"/>
    <w:rsid w:val="0036180C"/>
    <w:rsid w:val="003A6373"/>
    <w:rsid w:val="003B422F"/>
    <w:rsid w:val="003B43F1"/>
    <w:rsid w:val="003C4866"/>
    <w:rsid w:val="00416F14"/>
    <w:rsid w:val="0043235F"/>
    <w:rsid w:val="0043425C"/>
    <w:rsid w:val="00446B0B"/>
    <w:rsid w:val="004507B4"/>
    <w:rsid w:val="00471BAC"/>
    <w:rsid w:val="004A0F20"/>
    <w:rsid w:val="004B7A73"/>
    <w:rsid w:val="004D075D"/>
    <w:rsid w:val="004D3207"/>
    <w:rsid w:val="004E6666"/>
    <w:rsid w:val="004F652D"/>
    <w:rsid w:val="00504055"/>
    <w:rsid w:val="00517053"/>
    <w:rsid w:val="00521004"/>
    <w:rsid w:val="00521B1D"/>
    <w:rsid w:val="00544DCD"/>
    <w:rsid w:val="0054743D"/>
    <w:rsid w:val="00547BD1"/>
    <w:rsid w:val="00551EF2"/>
    <w:rsid w:val="00554FFE"/>
    <w:rsid w:val="0058012E"/>
    <w:rsid w:val="005812B8"/>
    <w:rsid w:val="005B42E5"/>
    <w:rsid w:val="005C0DAE"/>
    <w:rsid w:val="005C5AEC"/>
    <w:rsid w:val="005D2B55"/>
    <w:rsid w:val="005D2F5E"/>
    <w:rsid w:val="005E09AF"/>
    <w:rsid w:val="005E21A7"/>
    <w:rsid w:val="005E7F64"/>
    <w:rsid w:val="005F59C0"/>
    <w:rsid w:val="00601313"/>
    <w:rsid w:val="006031ED"/>
    <w:rsid w:val="006056FF"/>
    <w:rsid w:val="006440A3"/>
    <w:rsid w:val="006458FA"/>
    <w:rsid w:val="00651EEB"/>
    <w:rsid w:val="006633B3"/>
    <w:rsid w:val="00675741"/>
    <w:rsid w:val="006773E3"/>
    <w:rsid w:val="00682766"/>
    <w:rsid w:val="006A77B1"/>
    <w:rsid w:val="006A7923"/>
    <w:rsid w:val="006C113C"/>
    <w:rsid w:val="006D6E40"/>
    <w:rsid w:val="006E38EF"/>
    <w:rsid w:val="006E3F22"/>
    <w:rsid w:val="006F3465"/>
    <w:rsid w:val="006F43A7"/>
    <w:rsid w:val="00720B4A"/>
    <w:rsid w:val="00733F58"/>
    <w:rsid w:val="00743211"/>
    <w:rsid w:val="0074649E"/>
    <w:rsid w:val="007537E6"/>
    <w:rsid w:val="007752CA"/>
    <w:rsid w:val="007A1ED6"/>
    <w:rsid w:val="007D1AE5"/>
    <w:rsid w:val="007D23AC"/>
    <w:rsid w:val="007D547E"/>
    <w:rsid w:val="007E0A61"/>
    <w:rsid w:val="007F45D4"/>
    <w:rsid w:val="00826257"/>
    <w:rsid w:val="008267E0"/>
    <w:rsid w:val="0083058F"/>
    <w:rsid w:val="00836D15"/>
    <w:rsid w:val="00841A6D"/>
    <w:rsid w:val="008525E3"/>
    <w:rsid w:val="00853359"/>
    <w:rsid w:val="008900F5"/>
    <w:rsid w:val="008963A5"/>
    <w:rsid w:val="008A59AA"/>
    <w:rsid w:val="008B2B8B"/>
    <w:rsid w:val="008B38E2"/>
    <w:rsid w:val="008E0514"/>
    <w:rsid w:val="008E58CB"/>
    <w:rsid w:val="00901840"/>
    <w:rsid w:val="00921EEC"/>
    <w:rsid w:val="00923234"/>
    <w:rsid w:val="009537C4"/>
    <w:rsid w:val="0096582F"/>
    <w:rsid w:val="009700A0"/>
    <w:rsid w:val="009A6414"/>
    <w:rsid w:val="009B3443"/>
    <w:rsid w:val="009C295D"/>
    <w:rsid w:val="009D00E3"/>
    <w:rsid w:val="009D04B1"/>
    <w:rsid w:val="009D1471"/>
    <w:rsid w:val="009D2FAB"/>
    <w:rsid w:val="009F0FF0"/>
    <w:rsid w:val="009F1315"/>
    <w:rsid w:val="00A13CD0"/>
    <w:rsid w:val="00A511A5"/>
    <w:rsid w:val="00A61776"/>
    <w:rsid w:val="00A62F1B"/>
    <w:rsid w:val="00A6547F"/>
    <w:rsid w:val="00AA7AA4"/>
    <w:rsid w:val="00AB46E4"/>
    <w:rsid w:val="00AB4AEA"/>
    <w:rsid w:val="00AD06AB"/>
    <w:rsid w:val="00AE3AB4"/>
    <w:rsid w:val="00AE4B1F"/>
    <w:rsid w:val="00AE6EB8"/>
    <w:rsid w:val="00AF7A17"/>
    <w:rsid w:val="00AF7C9A"/>
    <w:rsid w:val="00B12DA0"/>
    <w:rsid w:val="00B13501"/>
    <w:rsid w:val="00B14ECE"/>
    <w:rsid w:val="00B26146"/>
    <w:rsid w:val="00B37419"/>
    <w:rsid w:val="00B434F2"/>
    <w:rsid w:val="00B52EE3"/>
    <w:rsid w:val="00B56019"/>
    <w:rsid w:val="00B56BED"/>
    <w:rsid w:val="00B57455"/>
    <w:rsid w:val="00B6142A"/>
    <w:rsid w:val="00B670E2"/>
    <w:rsid w:val="00B9016E"/>
    <w:rsid w:val="00B903B0"/>
    <w:rsid w:val="00B977AB"/>
    <w:rsid w:val="00BA7FC2"/>
    <w:rsid w:val="00BB1B3F"/>
    <w:rsid w:val="00BB4213"/>
    <w:rsid w:val="00BB7A01"/>
    <w:rsid w:val="00BC1731"/>
    <w:rsid w:val="00BD1D5C"/>
    <w:rsid w:val="00BF0935"/>
    <w:rsid w:val="00BF5FCE"/>
    <w:rsid w:val="00BF6190"/>
    <w:rsid w:val="00C060F6"/>
    <w:rsid w:val="00C32856"/>
    <w:rsid w:val="00C35C88"/>
    <w:rsid w:val="00C44221"/>
    <w:rsid w:val="00C473A9"/>
    <w:rsid w:val="00C476F7"/>
    <w:rsid w:val="00C50DA7"/>
    <w:rsid w:val="00C51148"/>
    <w:rsid w:val="00C73B21"/>
    <w:rsid w:val="00C73E3A"/>
    <w:rsid w:val="00C904E4"/>
    <w:rsid w:val="00C937B2"/>
    <w:rsid w:val="00C94F92"/>
    <w:rsid w:val="00C96D72"/>
    <w:rsid w:val="00C97CA6"/>
    <w:rsid w:val="00CB48DB"/>
    <w:rsid w:val="00CD16E0"/>
    <w:rsid w:val="00CE490E"/>
    <w:rsid w:val="00D0159E"/>
    <w:rsid w:val="00D05AB3"/>
    <w:rsid w:val="00D10104"/>
    <w:rsid w:val="00D16A13"/>
    <w:rsid w:val="00D20A6E"/>
    <w:rsid w:val="00D225CC"/>
    <w:rsid w:val="00D2369F"/>
    <w:rsid w:val="00D32758"/>
    <w:rsid w:val="00D44CEB"/>
    <w:rsid w:val="00D46C1C"/>
    <w:rsid w:val="00D503ED"/>
    <w:rsid w:val="00D529CC"/>
    <w:rsid w:val="00D56F8C"/>
    <w:rsid w:val="00D677D0"/>
    <w:rsid w:val="00D71D78"/>
    <w:rsid w:val="00D75F31"/>
    <w:rsid w:val="00D77A88"/>
    <w:rsid w:val="00D85523"/>
    <w:rsid w:val="00D93032"/>
    <w:rsid w:val="00DA0B60"/>
    <w:rsid w:val="00DB6298"/>
    <w:rsid w:val="00DC4E27"/>
    <w:rsid w:val="00DE00B8"/>
    <w:rsid w:val="00DE117B"/>
    <w:rsid w:val="00DF0191"/>
    <w:rsid w:val="00DF115E"/>
    <w:rsid w:val="00E60A48"/>
    <w:rsid w:val="00E60F9A"/>
    <w:rsid w:val="00E73872"/>
    <w:rsid w:val="00E86191"/>
    <w:rsid w:val="00E871D2"/>
    <w:rsid w:val="00E91AD7"/>
    <w:rsid w:val="00EA348A"/>
    <w:rsid w:val="00EC1FD2"/>
    <w:rsid w:val="00ED3094"/>
    <w:rsid w:val="00EF673F"/>
    <w:rsid w:val="00EF7DDF"/>
    <w:rsid w:val="00F0385F"/>
    <w:rsid w:val="00F32E2D"/>
    <w:rsid w:val="00F35C4F"/>
    <w:rsid w:val="00F401D8"/>
    <w:rsid w:val="00F72668"/>
    <w:rsid w:val="00F91817"/>
    <w:rsid w:val="00F9692F"/>
    <w:rsid w:val="00FB12F1"/>
    <w:rsid w:val="00FE3850"/>
    <w:rsid w:val="00FE7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795D0-B0A4-4082-BEB5-7DD0962D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AE"/>
    <w:pPr>
      <w:ind w:left="720"/>
      <w:contextualSpacing/>
    </w:pPr>
  </w:style>
  <w:style w:type="table" w:styleId="Grilledutableau">
    <w:name w:val="Table Grid"/>
    <w:basedOn w:val="TableauNormal"/>
    <w:uiPriority w:val="59"/>
    <w:rsid w:val="005C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529CC"/>
    <w:rPr>
      <w:color w:val="0000FF" w:themeColor="hyperlink"/>
      <w:u w:val="single"/>
    </w:rPr>
  </w:style>
  <w:style w:type="paragraph" w:styleId="En-tte">
    <w:name w:val="header"/>
    <w:basedOn w:val="Normal"/>
    <w:link w:val="En-tteCar"/>
    <w:unhideWhenUsed/>
    <w:rsid w:val="00121652"/>
    <w:pPr>
      <w:tabs>
        <w:tab w:val="center" w:pos="4536"/>
        <w:tab w:val="right" w:pos="9072"/>
      </w:tabs>
    </w:pPr>
  </w:style>
  <w:style w:type="character" w:customStyle="1" w:styleId="En-tteCar">
    <w:name w:val="En-tête Car"/>
    <w:basedOn w:val="Policepardfaut"/>
    <w:link w:val="En-tte"/>
    <w:rsid w:val="00121652"/>
  </w:style>
  <w:style w:type="paragraph" w:styleId="Pieddepage">
    <w:name w:val="footer"/>
    <w:basedOn w:val="Normal"/>
    <w:link w:val="PieddepageCar"/>
    <w:uiPriority w:val="99"/>
    <w:unhideWhenUsed/>
    <w:rsid w:val="00121652"/>
    <w:pPr>
      <w:tabs>
        <w:tab w:val="center" w:pos="4536"/>
        <w:tab w:val="right" w:pos="9072"/>
      </w:tabs>
    </w:pPr>
  </w:style>
  <w:style w:type="character" w:customStyle="1" w:styleId="PieddepageCar">
    <w:name w:val="Pied de page Car"/>
    <w:basedOn w:val="Policepardfaut"/>
    <w:link w:val="Pieddepage"/>
    <w:uiPriority w:val="99"/>
    <w:rsid w:val="00121652"/>
  </w:style>
  <w:style w:type="character" w:styleId="lev">
    <w:name w:val="Strong"/>
    <w:basedOn w:val="Policepardfaut"/>
    <w:uiPriority w:val="22"/>
    <w:qFormat/>
    <w:rsid w:val="00044CF3"/>
    <w:rPr>
      <w:rFonts w:ascii="open_sanssemibold" w:hAnsi="open_sanssemibold" w:hint="default"/>
      <w:b/>
      <w:bCs/>
    </w:rPr>
  </w:style>
  <w:style w:type="paragraph" w:styleId="Textedebulles">
    <w:name w:val="Balloon Text"/>
    <w:basedOn w:val="Normal"/>
    <w:link w:val="TextedebullesCar"/>
    <w:uiPriority w:val="99"/>
    <w:semiHidden/>
    <w:unhideWhenUsed/>
    <w:rsid w:val="008B38E2"/>
    <w:rPr>
      <w:rFonts w:ascii="Tahoma" w:hAnsi="Tahoma" w:cs="Tahoma"/>
      <w:sz w:val="16"/>
      <w:szCs w:val="16"/>
    </w:rPr>
  </w:style>
  <w:style w:type="character" w:customStyle="1" w:styleId="TextedebullesCar">
    <w:name w:val="Texte de bulles Car"/>
    <w:basedOn w:val="Policepardfaut"/>
    <w:link w:val="Textedebulles"/>
    <w:uiPriority w:val="99"/>
    <w:semiHidden/>
    <w:rsid w:val="008B3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50453">
      <w:bodyDiv w:val="1"/>
      <w:marLeft w:val="0"/>
      <w:marRight w:val="0"/>
      <w:marTop w:val="0"/>
      <w:marBottom w:val="0"/>
      <w:divBdr>
        <w:top w:val="none" w:sz="0" w:space="0" w:color="auto"/>
        <w:left w:val="none" w:sz="0" w:space="0" w:color="auto"/>
        <w:bottom w:val="none" w:sz="0" w:space="0" w:color="auto"/>
        <w:right w:val="none" w:sz="0" w:space="0" w:color="auto"/>
      </w:divBdr>
    </w:div>
    <w:div w:id="581111623">
      <w:bodyDiv w:val="1"/>
      <w:marLeft w:val="0"/>
      <w:marRight w:val="0"/>
      <w:marTop w:val="0"/>
      <w:marBottom w:val="0"/>
      <w:divBdr>
        <w:top w:val="none" w:sz="0" w:space="0" w:color="auto"/>
        <w:left w:val="none" w:sz="0" w:space="0" w:color="auto"/>
        <w:bottom w:val="none" w:sz="0" w:space="0" w:color="auto"/>
        <w:right w:val="none" w:sz="0" w:space="0" w:color="auto"/>
      </w:divBdr>
    </w:div>
    <w:div w:id="626395234">
      <w:bodyDiv w:val="1"/>
      <w:marLeft w:val="0"/>
      <w:marRight w:val="0"/>
      <w:marTop w:val="0"/>
      <w:marBottom w:val="0"/>
      <w:divBdr>
        <w:top w:val="none" w:sz="0" w:space="0" w:color="auto"/>
        <w:left w:val="none" w:sz="0" w:space="0" w:color="auto"/>
        <w:bottom w:val="none" w:sz="0" w:space="0" w:color="auto"/>
        <w:right w:val="none" w:sz="0" w:space="0" w:color="auto"/>
      </w:divBdr>
      <w:divsChild>
        <w:div w:id="812872686">
          <w:marLeft w:val="0"/>
          <w:marRight w:val="0"/>
          <w:marTop w:val="0"/>
          <w:marBottom w:val="0"/>
          <w:divBdr>
            <w:top w:val="none" w:sz="0" w:space="0" w:color="auto"/>
            <w:left w:val="none" w:sz="0" w:space="0" w:color="auto"/>
            <w:bottom w:val="none" w:sz="0" w:space="0" w:color="auto"/>
            <w:right w:val="none" w:sz="0" w:space="0" w:color="auto"/>
          </w:divBdr>
          <w:divsChild>
            <w:div w:id="925530772">
              <w:marLeft w:val="0"/>
              <w:marRight w:val="0"/>
              <w:marTop w:val="0"/>
              <w:marBottom w:val="0"/>
              <w:divBdr>
                <w:top w:val="none" w:sz="0" w:space="0" w:color="auto"/>
                <w:left w:val="none" w:sz="0" w:space="0" w:color="auto"/>
                <w:bottom w:val="none" w:sz="0" w:space="0" w:color="auto"/>
                <w:right w:val="none" w:sz="0" w:space="0" w:color="auto"/>
              </w:divBdr>
              <w:divsChild>
                <w:div w:id="561596689">
                  <w:marLeft w:val="0"/>
                  <w:marRight w:val="0"/>
                  <w:marTop w:val="0"/>
                  <w:marBottom w:val="0"/>
                  <w:divBdr>
                    <w:top w:val="none" w:sz="0" w:space="0" w:color="auto"/>
                    <w:left w:val="none" w:sz="0" w:space="0" w:color="auto"/>
                    <w:bottom w:val="none" w:sz="0" w:space="0" w:color="auto"/>
                    <w:right w:val="none" w:sz="0" w:space="0" w:color="auto"/>
                  </w:divBdr>
                  <w:divsChild>
                    <w:div w:id="769854389">
                      <w:marLeft w:val="0"/>
                      <w:marRight w:val="0"/>
                      <w:marTop w:val="0"/>
                      <w:marBottom w:val="0"/>
                      <w:divBdr>
                        <w:top w:val="none" w:sz="0" w:space="0" w:color="auto"/>
                        <w:left w:val="none" w:sz="0" w:space="0" w:color="auto"/>
                        <w:bottom w:val="none" w:sz="0" w:space="0" w:color="auto"/>
                        <w:right w:val="none" w:sz="0" w:space="0" w:color="auto"/>
                      </w:divBdr>
                      <w:divsChild>
                        <w:div w:id="1626959938">
                          <w:marLeft w:val="0"/>
                          <w:marRight w:val="0"/>
                          <w:marTop w:val="0"/>
                          <w:marBottom w:val="0"/>
                          <w:divBdr>
                            <w:top w:val="none" w:sz="0" w:space="0" w:color="auto"/>
                            <w:left w:val="none" w:sz="0" w:space="0" w:color="auto"/>
                            <w:bottom w:val="none" w:sz="0" w:space="0" w:color="auto"/>
                            <w:right w:val="none" w:sz="0" w:space="0" w:color="auto"/>
                          </w:divBdr>
                          <w:divsChild>
                            <w:div w:id="124003753">
                              <w:marLeft w:val="0"/>
                              <w:marRight w:val="0"/>
                              <w:marTop w:val="0"/>
                              <w:marBottom w:val="0"/>
                              <w:divBdr>
                                <w:top w:val="none" w:sz="0" w:space="0" w:color="auto"/>
                                <w:left w:val="none" w:sz="0" w:space="0" w:color="auto"/>
                                <w:bottom w:val="none" w:sz="0" w:space="0" w:color="auto"/>
                                <w:right w:val="none" w:sz="0" w:space="0" w:color="auto"/>
                              </w:divBdr>
                              <w:divsChild>
                                <w:div w:id="1672760185">
                                  <w:marLeft w:val="0"/>
                                  <w:marRight w:val="0"/>
                                  <w:marTop w:val="0"/>
                                  <w:marBottom w:val="0"/>
                                  <w:divBdr>
                                    <w:top w:val="none" w:sz="0" w:space="0" w:color="auto"/>
                                    <w:left w:val="none" w:sz="0" w:space="0" w:color="auto"/>
                                    <w:bottom w:val="none" w:sz="0" w:space="0" w:color="auto"/>
                                    <w:right w:val="none" w:sz="0" w:space="0" w:color="auto"/>
                                  </w:divBdr>
                                  <w:divsChild>
                                    <w:div w:id="1488939742">
                                      <w:marLeft w:val="0"/>
                                      <w:marRight w:val="0"/>
                                      <w:marTop w:val="0"/>
                                      <w:marBottom w:val="0"/>
                                      <w:divBdr>
                                        <w:top w:val="none" w:sz="0" w:space="0" w:color="auto"/>
                                        <w:left w:val="none" w:sz="0" w:space="0" w:color="auto"/>
                                        <w:bottom w:val="none" w:sz="0" w:space="0" w:color="auto"/>
                                        <w:right w:val="none" w:sz="0" w:space="0" w:color="auto"/>
                                      </w:divBdr>
                                      <w:divsChild>
                                        <w:div w:id="2105304133">
                                          <w:marLeft w:val="0"/>
                                          <w:marRight w:val="0"/>
                                          <w:marTop w:val="0"/>
                                          <w:marBottom w:val="0"/>
                                          <w:divBdr>
                                            <w:top w:val="none" w:sz="0" w:space="0" w:color="auto"/>
                                            <w:left w:val="none" w:sz="0" w:space="0" w:color="auto"/>
                                            <w:bottom w:val="none" w:sz="0" w:space="0" w:color="auto"/>
                                            <w:right w:val="none" w:sz="0" w:space="0" w:color="auto"/>
                                          </w:divBdr>
                                          <w:divsChild>
                                            <w:div w:id="1747535553">
                                              <w:marLeft w:val="0"/>
                                              <w:marRight w:val="0"/>
                                              <w:marTop w:val="0"/>
                                              <w:marBottom w:val="0"/>
                                              <w:divBdr>
                                                <w:top w:val="none" w:sz="0" w:space="0" w:color="auto"/>
                                                <w:left w:val="none" w:sz="0" w:space="0" w:color="auto"/>
                                                <w:bottom w:val="none" w:sz="0" w:space="0" w:color="auto"/>
                                                <w:right w:val="none" w:sz="0" w:space="0" w:color="auto"/>
                                              </w:divBdr>
                                              <w:divsChild>
                                                <w:div w:id="242644312">
                                                  <w:marLeft w:val="0"/>
                                                  <w:marRight w:val="0"/>
                                                  <w:marTop w:val="0"/>
                                                  <w:marBottom w:val="0"/>
                                                  <w:divBdr>
                                                    <w:top w:val="none" w:sz="0" w:space="0" w:color="auto"/>
                                                    <w:left w:val="none" w:sz="0" w:space="0" w:color="auto"/>
                                                    <w:bottom w:val="none" w:sz="0" w:space="0" w:color="auto"/>
                                                    <w:right w:val="none" w:sz="0" w:space="0" w:color="auto"/>
                                                  </w:divBdr>
                                                  <w:divsChild>
                                                    <w:div w:id="1506280515">
                                                      <w:marLeft w:val="0"/>
                                                      <w:marRight w:val="0"/>
                                                      <w:marTop w:val="0"/>
                                                      <w:marBottom w:val="0"/>
                                                      <w:divBdr>
                                                        <w:top w:val="none" w:sz="0" w:space="0" w:color="auto"/>
                                                        <w:left w:val="none" w:sz="0" w:space="0" w:color="auto"/>
                                                        <w:bottom w:val="none" w:sz="0" w:space="0" w:color="auto"/>
                                                        <w:right w:val="none" w:sz="0" w:space="0" w:color="auto"/>
                                                      </w:divBdr>
                                                      <w:divsChild>
                                                        <w:div w:id="733502513">
                                                          <w:marLeft w:val="0"/>
                                                          <w:marRight w:val="0"/>
                                                          <w:marTop w:val="0"/>
                                                          <w:marBottom w:val="0"/>
                                                          <w:divBdr>
                                                            <w:top w:val="none" w:sz="0" w:space="0" w:color="auto"/>
                                                            <w:left w:val="none" w:sz="0" w:space="0" w:color="auto"/>
                                                            <w:bottom w:val="none" w:sz="0" w:space="0" w:color="auto"/>
                                                            <w:right w:val="none" w:sz="0" w:space="0" w:color="auto"/>
                                                          </w:divBdr>
                                                          <w:divsChild>
                                                            <w:div w:id="238368056">
                                                              <w:marLeft w:val="0"/>
                                                              <w:marRight w:val="150"/>
                                                              <w:marTop w:val="0"/>
                                                              <w:marBottom w:val="150"/>
                                                              <w:divBdr>
                                                                <w:top w:val="none" w:sz="0" w:space="0" w:color="auto"/>
                                                                <w:left w:val="none" w:sz="0" w:space="0" w:color="auto"/>
                                                                <w:bottom w:val="none" w:sz="0" w:space="0" w:color="auto"/>
                                                                <w:right w:val="none" w:sz="0" w:space="0" w:color="auto"/>
                                                              </w:divBdr>
                                                              <w:divsChild>
                                                                <w:div w:id="2043748128">
                                                                  <w:marLeft w:val="0"/>
                                                                  <w:marRight w:val="0"/>
                                                                  <w:marTop w:val="0"/>
                                                                  <w:marBottom w:val="0"/>
                                                                  <w:divBdr>
                                                                    <w:top w:val="none" w:sz="0" w:space="0" w:color="auto"/>
                                                                    <w:left w:val="none" w:sz="0" w:space="0" w:color="auto"/>
                                                                    <w:bottom w:val="none" w:sz="0" w:space="0" w:color="auto"/>
                                                                    <w:right w:val="none" w:sz="0" w:space="0" w:color="auto"/>
                                                                  </w:divBdr>
                                                                  <w:divsChild>
                                                                    <w:div w:id="1078867211">
                                                                      <w:marLeft w:val="0"/>
                                                                      <w:marRight w:val="0"/>
                                                                      <w:marTop w:val="0"/>
                                                                      <w:marBottom w:val="0"/>
                                                                      <w:divBdr>
                                                                        <w:top w:val="none" w:sz="0" w:space="0" w:color="auto"/>
                                                                        <w:left w:val="none" w:sz="0" w:space="0" w:color="auto"/>
                                                                        <w:bottom w:val="none" w:sz="0" w:space="0" w:color="auto"/>
                                                                        <w:right w:val="none" w:sz="0" w:space="0" w:color="auto"/>
                                                                      </w:divBdr>
                                                                      <w:divsChild>
                                                                        <w:div w:id="651637578">
                                                                          <w:marLeft w:val="0"/>
                                                                          <w:marRight w:val="0"/>
                                                                          <w:marTop w:val="0"/>
                                                                          <w:marBottom w:val="0"/>
                                                                          <w:divBdr>
                                                                            <w:top w:val="none" w:sz="0" w:space="0" w:color="auto"/>
                                                                            <w:left w:val="none" w:sz="0" w:space="0" w:color="auto"/>
                                                                            <w:bottom w:val="none" w:sz="0" w:space="0" w:color="auto"/>
                                                                            <w:right w:val="none" w:sz="0" w:space="0" w:color="auto"/>
                                                                          </w:divBdr>
                                                                          <w:divsChild>
                                                                            <w:div w:id="841823570">
                                                                              <w:marLeft w:val="0"/>
                                                                              <w:marRight w:val="0"/>
                                                                              <w:marTop w:val="0"/>
                                                                              <w:marBottom w:val="0"/>
                                                                              <w:divBdr>
                                                                                <w:top w:val="none" w:sz="0" w:space="0" w:color="auto"/>
                                                                                <w:left w:val="none" w:sz="0" w:space="0" w:color="auto"/>
                                                                                <w:bottom w:val="none" w:sz="0" w:space="0" w:color="auto"/>
                                                                                <w:right w:val="none" w:sz="0" w:space="0" w:color="auto"/>
                                                                              </w:divBdr>
                                                                              <w:divsChild>
                                                                                <w:div w:id="1935281010">
                                                                                  <w:marLeft w:val="0"/>
                                                                                  <w:marRight w:val="0"/>
                                                                                  <w:marTop w:val="0"/>
                                                                                  <w:marBottom w:val="0"/>
                                                                                  <w:divBdr>
                                                                                    <w:top w:val="none" w:sz="0" w:space="0" w:color="auto"/>
                                                                                    <w:left w:val="none" w:sz="0" w:space="0" w:color="auto"/>
                                                                                    <w:bottom w:val="none" w:sz="0" w:space="0" w:color="auto"/>
                                                                                    <w:right w:val="none" w:sz="0" w:space="0" w:color="auto"/>
                                                                                  </w:divBdr>
                                                                                  <w:divsChild>
                                                                                    <w:div w:id="1134449936">
                                                                                      <w:marLeft w:val="0"/>
                                                                                      <w:marRight w:val="0"/>
                                                                                      <w:marTop w:val="0"/>
                                                                                      <w:marBottom w:val="0"/>
                                                                                      <w:divBdr>
                                                                                        <w:top w:val="none" w:sz="0" w:space="0" w:color="auto"/>
                                                                                        <w:left w:val="none" w:sz="0" w:space="0" w:color="auto"/>
                                                                                        <w:bottom w:val="none" w:sz="0" w:space="0" w:color="auto"/>
                                                                                        <w:right w:val="none" w:sz="0" w:space="0" w:color="auto"/>
                                                                                      </w:divBdr>
                                                                                      <w:divsChild>
                                                                                        <w:div w:id="1141924469">
                                                                                          <w:marLeft w:val="0"/>
                                                                                          <w:marRight w:val="0"/>
                                                                                          <w:marTop w:val="0"/>
                                                                                          <w:marBottom w:val="0"/>
                                                                                          <w:divBdr>
                                                                                            <w:top w:val="none" w:sz="0" w:space="0" w:color="auto"/>
                                                                                            <w:left w:val="none" w:sz="0" w:space="0" w:color="auto"/>
                                                                                            <w:bottom w:val="none" w:sz="0" w:space="0" w:color="auto"/>
                                                                                            <w:right w:val="none" w:sz="0" w:space="0" w:color="auto"/>
                                                                                          </w:divBdr>
                                                                                          <w:divsChild>
                                                                                            <w:div w:id="1206213894">
                                                                                              <w:marLeft w:val="0"/>
                                                                                              <w:marRight w:val="0"/>
                                                                                              <w:marTop w:val="0"/>
                                                                                              <w:marBottom w:val="0"/>
                                                                                              <w:divBdr>
                                                                                                <w:top w:val="none" w:sz="0" w:space="0" w:color="auto"/>
                                                                                                <w:left w:val="none" w:sz="0" w:space="0" w:color="auto"/>
                                                                                                <w:bottom w:val="none" w:sz="0" w:space="0" w:color="auto"/>
                                                                                                <w:right w:val="none" w:sz="0" w:space="0" w:color="auto"/>
                                                                                              </w:divBdr>
                                                                                              <w:divsChild>
                                                                                                <w:div w:id="527111001">
                                                                                                  <w:marLeft w:val="0"/>
                                                                                                  <w:marRight w:val="0"/>
                                                                                                  <w:marTop w:val="0"/>
                                                                                                  <w:marBottom w:val="0"/>
                                                                                                  <w:divBdr>
                                                                                                    <w:top w:val="none" w:sz="0" w:space="0" w:color="auto"/>
                                                                                                    <w:left w:val="none" w:sz="0" w:space="0" w:color="auto"/>
                                                                                                    <w:bottom w:val="none" w:sz="0" w:space="0" w:color="auto"/>
                                                                                                    <w:right w:val="none" w:sz="0" w:space="0" w:color="auto"/>
                                                                                                  </w:divBdr>
                                                                                                  <w:divsChild>
                                                                                                    <w:div w:id="2060930981">
                                                                                                      <w:marLeft w:val="0"/>
                                                                                                      <w:marRight w:val="0"/>
                                                                                                      <w:marTop w:val="0"/>
                                                                                                      <w:marBottom w:val="0"/>
                                                                                                      <w:divBdr>
                                                                                                        <w:top w:val="none" w:sz="0" w:space="0" w:color="auto"/>
                                                                                                        <w:left w:val="none" w:sz="0" w:space="0" w:color="auto"/>
                                                                                                        <w:bottom w:val="none" w:sz="0" w:space="0" w:color="auto"/>
                                                                                                        <w:right w:val="none" w:sz="0" w:space="0" w:color="auto"/>
                                                                                                      </w:divBdr>
                                                                                                      <w:divsChild>
                                                                                                        <w:div w:id="968903814">
                                                                                                          <w:marLeft w:val="0"/>
                                                                                                          <w:marRight w:val="0"/>
                                                                                                          <w:marTop w:val="0"/>
                                                                                                          <w:marBottom w:val="0"/>
                                                                                                          <w:divBdr>
                                                                                                            <w:top w:val="none" w:sz="0" w:space="0" w:color="auto"/>
                                                                                                            <w:left w:val="none" w:sz="0" w:space="0" w:color="auto"/>
                                                                                                            <w:bottom w:val="none" w:sz="0" w:space="0" w:color="auto"/>
                                                                                                            <w:right w:val="none" w:sz="0" w:space="0" w:color="auto"/>
                                                                                                          </w:divBdr>
                                                                                                        </w:div>
                                                                                                        <w:div w:id="12994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941744">
      <w:bodyDiv w:val="1"/>
      <w:marLeft w:val="0"/>
      <w:marRight w:val="0"/>
      <w:marTop w:val="0"/>
      <w:marBottom w:val="0"/>
      <w:divBdr>
        <w:top w:val="none" w:sz="0" w:space="0" w:color="auto"/>
        <w:left w:val="none" w:sz="0" w:space="0" w:color="auto"/>
        <w:bottom w:val="none" w:sz="0" w:space="0" w:color="auto"/>
        <w:right w:val="none" w:sz="0" w:space="0" w:color="auto"/>
      </w:divBdr>
      <w:divsChild>
        <w:div w:id="1866359340">
          <w:marLeft w:val="720"/>
          <w:marRight w:val="0"/>
          <w:marTop w:val="0"/>
          <w:marBottom w:val="0"/>
          <w:divBdr>
            <w:top w:val="none" w:sz="0" w:space="0" w:color="auto"/>
            <w:left w:val="none" w:sz="0" w:space="0" w:color="auto"/>
            <w:bottom w:val="none" w:sz="0" w:space="0" w:color="auto"/>
            <w:right w:val="none" w:sz="0" w:space="0" w:color="auto"/>
          </w:divBdr>
        </w:div>
        <w:div w:id="933712527">
          <w:marLeft w:val="2160"/>
          <w:marRight w:val="0"/>
          <w:marTop w:val="0"/>
          <w:marBottom w:val="0"/>
          <w:divBdr>
            <w:top w:val="none" w:sz="0" w:space="0" w:color="auto"/>
            <w:left w:val="none" w:sz="0" w:space="0" w:color="auto"/>
            <w:bottom w:val="none" w:sz="0" w:space="0" w:color="auto"/>
            <w:right w:val="none" w:sz="0" w:space="0" w:color="auto"/>
          </w:divBdr>
        </w:div>
        <w:div w:id="547910585">
          <w:marLeft w:val="720"/>
          <w:marRight w:val="0"/>
          <w:marTop w:val="0"/>
          <w:marBottom w:val="0"/>
          <w:divBdr>
            <w:top w:val="none" w:sz="0" w:space="0" w:color="auto"/>
            <w:left w:val="none" w:sz="0" w:space="0" w:color="auto"/>
            <w:bottom w:val="none" w:sz="0" w:space="0" w:color="auto"/>
            <w:right w:val="none" w:sz="0" w:space="0" w:color="auto"/>
          </w:divBdr>
        </w:div>
      </w:divsChild>
    </w:div>
    <w:div w:id="1171140140">
      <w:bodyDiv w:val="1"/>
      <w:marLeft w:val="0"/>
      <w:marRight w:val="0"/>
      <w:marTop w:val="0"/>
      <w:marBottom w:val="0"/>
      <w:divBdr>
        <w:top w:val="none" w:sz="0" w:space="0" w:color="auto"/>
        <w:left w:val="none" w:sz="0" w:space="0" w:color="auto"/>
        <w:bottom w:val="none" w:sz="0" w:space="0" w:color="auto"/>
        <w:right w:val="none" w:sz="0" w:space="0" w:color="auto"/>
      </w:divBdr>
      <w:divsChild>
        <w:div w:id="1461221936">
          <w:marLeft w:val="720"/>
          <w:marRight w:val="0"/>
          <w:marTop w:val="0"/>
          <w:marBottom w:val="0"/>
          <w:divBdr>
            <w:top w:val="none" w:sz="0" w:space="0" w:color="auto"/>
            <w:left w:val="none" w:sz="0" w:space="0" w:color="auto"/>
            <w:bottom w:val="none" w:sz="0" w:space="0" w:color="auto"/>
            <w:right w:val="none" w:sz="0" w:space="0" w:color="auto"/>
          </w:divBdr>
        </w:div>
        <w:div w:id="2126609072">
          <w:marLeft w:val="720"/>
          <w:marRight w:val="0"/>
          <w:marTop w:val="0"/>
          <w:marBottom w:val="0"/>
          <w:divBdr>
            <w:top w:val="none" w:sz="0" w:space="0" w:color="auto"/>
            <w:left w:val="none" w:sz="0" w:space="0" w:color="auto"/>
            <w:bottom w:val="none" w:sz="0" w:space="0" w:color="auto"/>
            <w:right w:val="none" w:sz="0" w:space="0" w:color="auto"/>
          </w:divBdr>
        </w:div>
        <w:div w:id="889272092">
          <w:marLeft w:val="720"/>
          <w:marRight w:val="0"/>
          <w:marTop w:val="0"/>
          <w:marBottom w:val="0"/>
          <w:divBdr>
            <w:top w:val="none" w:sz="0" w:space="0" w:color="auto"/>
            <w:left w:val="none" w:sz="0" w:space="0" w:color="auto"/>
            <w:bottom w:val="none" w:sz="0" w:space="0" w:color="auto"/>
            <w:right w:val="none" w:sz="0" w:space="0" w:color="auto"/>
          </w:divBdr>
        </w:div>
      </w:divsChild>
    </w:div>
    <w:div w:id="1356467705">
      <w:bodyDiv w:val="1"/>
      <w:marLeft w:val="0"/>
      <w:marRight w:val="0"/>
      <w:marTop w:val="0"/>
      <w:marBottom w:val="0"/>
      <w:divBdr>
        <w:top w:val="none" w:sz="0" w:space="0" w:color="auto"/>
        <w:left w:val="none" w:sz="0" w:space="0" w:color="auto"/>
        <w:bottom w:val="none" w:sz="0" w:space="0" w:color="auto"/>
        <w:right w:val="none" w:sz="0" w:space="0" w:color="auto"/>
      </w:divBdr>
      <w:divsChild>
        <w:div w:id="1825396317">
          <w:marLeft w:val="0"/>
          <w:marRight w:val="0"/>
          <w:marTop w:val="0"/>
          <w:marBottom w:val="0"/>
          <w:divBdr>
            <w:top w:val="none" w:sz="0" w:space="0" w:color="auto"/>
            <w:left w:val="none" w:sz="0" w:space="0" w:color="auto"/>
            <w:bottom w:val="none" w:sz="0" w:space="0" w:color="auto"/>
            <w:right w:val="none" w:sz="0" w:space="0" w:color="auto"/>
          </w:divBdr>
          <w:divsChild>
            <w:div w:id="1174953236">
              <w:marLeft w:val="0"/>
              <w:marRight w:val="0"/>
              <w:marTop w:val="0"/>
              <w:marBottom w:val="0"/>
              <w:divBdr>
                <w:top w:val="none" w:sz="0" w:space="0" w:color="auto"/>
                <w:left w:val="none" w:sz="0" w:space="0" w:color="auto"/>
                <w:bottom w:val="none" w:sz="0" w:space="0" w:color="auto"/>
                <w:right w:val="none" w:sz="0" w:space="0" w:color="auto"/>
              </w:divBdr>
              <w:divsChild>
                <w:div w:id="1185827296">
                  <w:marLeft w:val="0"/>
                  <w:marRight w:val="0"/>
                  <w:marTop w:val="0"/>
                  <w:marBottom w:val="0"/>
                  <w:divBdr>
                    <w:top w:val="none" w:sz="0" w:space="0" w:color="auto"/>
                    <w:left w:val="none" w:sz="0" w:space="0" w:color="auto"/>
                    <w:bottom w:val="none" w:sz="0" w:space="0" w:color="auto"/>
                    <w:right w:val="none" w:sz="0" w:space="0" w:color="auto"/>
                  </w:divBdr>
                  <w:divsChild>
                    <w:div w:id="123544870">
                      <w:marLeft w:val="-225"/>
                      <w:marRight w:val="-225"/>
                      <w:marTop w:val="0"/>
                      <w:marBottom w:val="0"/>
                      <w:divBdr>
                        <w:top w:val="none" w:sz="0" w:space="0" w:color="auto"/>
                        <w:left w:val="none" w:sz="0" w:space="0" w:color="auto"/>
                        <w:bottom w:val="none" w:sz="0" w:space="0" w:color="auto"/>
                        <w:right w:val="none" w:sz="0" w:space="0" w:color="auto"/>
                      </w:divBdr>
                      <w:divsChild>
                        <w:div w:id="1594166500">
                          <w:marLeft w:val="0"/>
                          <w:marRight w:val="0"/>
                          <w:marTop w:val="0"/>
                          <w:marBottom w:val="0"/>
                          <w:divBdr>
                            <w:top w:val="none" w:sz="0" w:space="0" w:color="auto"/>
                            <w:left w:val="none" w:sz="0" w:space="0" w:color="auto"/>
                            <w:bottom w:val="none" w:sz="0" w:space="0" w:color="auto"/>
                            <w:right w:val="none" w:sz="0" w:space="0" w:color="auto"/>
                          </w:divBdr>
                          <w:divsChild>
                            <w:div w:id="316954059">
                              <w:marLeft w:val="0"/>
                              <w:marRight w:val="0"/>
                              <w:marTop w:val="0"/>
                              <w:marBottom w:val="0"/>
                              <w:divBdr>
                                <w:top w:val="none" w:sz="0" w:space="0" w:color="auto"/>
                                <w:left w:val="none" w:sz="0" w:space="0" w:color="auto"/>
                                <w:bottom w:val="none" w:sz="0" w:space="0" w:color="auto"/>
                                <w:right w:val="none" w:sz="0" w:space="0" w:color="auto"/>
                              </w:divBdr>
                              <w:divsChild>
                                <w:div w:id="1687051134">
                                  <w:marLeft w:val="0"/>
                                  <w:marRight w:val="0"/>
                                  <w:marTop w:val="225"/>
                                  <w:marBottom w:val="0"/>
                                  <w:divBdr>
                                    <w:top w:val="none" w:sz="0" w:space="0" w:color="auto"/>
                                    <w:left w:val="none" w:sz="0" w:space="0" w:color="auto"/>
                                    <w:bottom w:val="none" w:sz="0" w:space="0" w:color="auto"/>
                                    <w:right w:val="none" w:sz="0" w:space="0" w:color="auto"/>
                                  </w:divBdr>
                                  <w:divsChild>
                                    <w:div w:id="1997680192">
                                      <w:marLeft w:val="0"/>
                                      <w:marRight w:val="0"/>
                                      <w:marTop w:val="0"/>
                                      <w:marBottom w:val="0"/>
                                      <w:divBdr>
                                        <w:top w:val="none" w:sz="0" w:space="0" w:color="auto"/>
                                        <w:left w:val="none" w:sz="0" w:space="0" w:color="auto"/>
                                        <w:bottom w:val="none" w:sz="0" w:space="0" w:color="auto"/>
                                        <w:right w:val="none" w:sz="0" w:space="0" w:color="auto"/>
                                      </w:divBdr>
                                      <w:divsChild>
                                        <w:div w:id="264266872">
                                          <w:marLeft w:val="0"/>
                                          <w:marRight w:val="0"/>
                                          <w:marTop w:val="0"/>
                                          <w:marBottom w:val="0"/>
                                          <w:divBdr>
                                            <w:top w:val="none" w:sz="0" w:space="0" w:color="auto"/>
                                            <w:left w:val="none" w:sz="0" w:space="0" w:color="auto"/>
                                            <w:bottom w:val="none" w:sz="0" w:space="0" w:color="auto"/>
                                            <w:right w:val="none" w:sz="0" w:space="0" w:color="auto"/>
                                          </w:divBdr>
                                          <w:divsChild>
                                            <w:div w:id="1543512987">
                                              <w:marLeft w:val="0"/>
                                              <w:marRight w:val="0"/>
                                              <w:marTop w:val="0"/>
                                              <w:marBottom w:val="0"/>
                                              <w:divBdr>
                                                <w:top w:val="none" w:sz="0" w:space="0" w:color="auto"/>
                                                <w:left w:val="none" w:sz="0" w:space="0" w:color="auto"/>
                                                <w:bottom w:val="none" w:sz="0" w:space="0" w:color="auto"/>
                                                <w:right w:val="none" w:sz="0" w:space="0" w:color="auto"/>
                                              </w:divBdr>
                                              <w:divsChild>
                                                <w:div w:id="1669678044">
                                                  <w:marLeft w:val="0"/>
                                                  <w:marRight w:val="0"/>
                                                  <w:marTop w:val="0"/>
                                                  <w:marBottom w:val="0"/>
                                                  <w:divBdr>
                                                    <w:top w:val="none" w:sz="0" w:space="0" w:color="auto"/>
                                                    <w:left w:val="none" w:sz="0" w:space="0" w:color="auto"/>
                                                    <w:bottom w:val="none" w:sz="0" w:space="0" w:color="auto"/>
                                                    <w:right w:val="none" w:sz="0" w:space="0" w:color="auto"/>
                                                  </w:divBdr>
                                                  <w:divsChild>
                                                    <w:div w:id="5097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0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5BFA0-D773-4A37-845B-7F4FA63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5736</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DIVINE</dc:creator>
  <cp:lastModifiedBy>HITTINGER Luc</cp:lastModifiedBy>
  <cp:revision>2</cp:revision>
  <dcterms:created xsi:type="dcterms:W3CDTF">2022-11-27T12:55:00Z</dcterms:created>
  <dcterms:modified xsi:type="dcterms:W3CDTF">2022-11-27T12:55:00Z</dcterms:modified>
</cp:coreProperties>
</file>